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F2" w:rsidRPr="009654E9" w:rsidRDefault="00FD4DF2">
      <w:pPr>
        <w:pStyle w:val="a3"/>
        <w:spacing w:before="9"/>
        <w:rPr>
          <w:rFonts w:ascii="Times New Roman"/>
          <w:lang w:val="ru-RU"/>
        </w:rPr>
      </w:pPr>
    </w:p>
    <w:p w:rsidR="00FD4DF2" w:rsidRDefault="006A4BCF">
      <w:pPr>
        <w:pStyle w:val="a3"/>
        <w:spacing w:line="20" w:lineRule="exact"/>
        <w:ind w:left="155"/>
        <w:rPr>
          <w:rFonts w:ascii="Times New Roman"/>
          <w:sz w:val="2"/>
        </w:rPr>
      </w:pPr>
      <w:r w:rsidRPr="006A4BCF">
        <w:rPr>
          <w:rFonts w:ascii="Times New Roman"/>
          <w:sz w:val="2"/>
        </w:rPr>
      </w:r>
      <w:r>
        <w:rPr>
          <w:rFonts w:ascii="Times New Roman"/>
          <w:sz w:val="2"/>
        </w:rPr>
        <w:pict>
          <v:group id="_x0000_s1053" style="width:480.1pt;height:.5pt;mso-position-horizontal-relative:char;mso-position-vertical-relative:line" coordsize="9602,10">
            <v:line id="_x0000_s1054" style="position:absolute" from="0,5" to="9602,5" strokeweight=".48pt"/>
            <w10:wrap type="none"/>
            <w10:anchorlock/>
          </v:group>
        </w:pict>
      </w:r>
    </w:p>
    <w:p w:rsidR="00FD4DF2" w:rsidRDefault="00FD4DF2">
      <w:pPr>
        <w:pStyle w:val="a3"/>
        <w:rPr>
          <w:rFonts w:ascii="Times New Roman"/>
          <w:sz w:val="20"/>
        </w:rPr>
      </w:pPr>
    </w:p>
    <w:p w:rsidR="00FD4DF2" w:rsidRDefault="002A65EF" w:rsidP="00885F30">
      <w:pPr>
        <w:pStyle w:val="Heading2"/>
        <w:ind w:left="0"/>
      </w:pPr>
      <w:r>
        <w:t>SECTION 1: Identification of the substance/mixture and of the company/undertaking</w:t>
      </w:r>
    </w:p>
    <w:p w:rsidR="00FD4DF2" w:rsidRDefault="002324DB">
      <w:pPr>
        <w:pStyle w:val="a3"/>
        <w:rPr>
          <w:b/>
        </w:rPr>
      </w:pPr>
      <w:r>
        <w:rPr>
          <w:b/>
        </w:rPr>
        <w:t>Product details</w:t>
      </w:r>
    </w:p>
    <w:p w:rsidR="002324DB" w:rsidRPr="009654E9" w:rsidRDefault="002324DB">
      <w:pPr>
        <w:pStyle w:val="a3"/>
        <w:rPr>
          <w:b/>
          <w:lang w:val="en-US"/>
        </w:rPr>
      </w:pPr>
      <w:r>
        <w:rPr>
          <w:b/>
        </w:rPr>
        <w:t>Trade name</w:t>
      </w:r>
      <w:r w:rsidR="004102FA" w:rsidRPr="004102FA">
        <w:rPr>
          <w:b/>
          <w:lang w:val="en-US"/>
        </w:rPr>
        <w:t xml:space="preserve">: </w:t>
      </w:r>
      <w:r w:rsidR="00EB546E">
        <w:rPr>
          <w:b/>
          <w:lang w:val="en-US"/>
        </w:rPr>
        <w:t>Sable</w:t>
      </w:r>
    </w:p>
    <w:p w:rsidR="002324DB" w:rsidRPr="00EB546E" w:rsidRDefault="002324DB">
      <w:pPr>
        <w:pStyle w:val="a3"/>
        <w:rPr>
          <w:b/>
          <w:lang w:val="en-US"/>
        </w:rPr>
      </w:pPr>
      <w:r>
        <w:rPr>
          <w:b/>
        </w:rPr>
        <w:t>Article name</w:t>
      </w:r>
      <w:r w:rsidRPr="004102FA">
        <w:rPr>
          <w:b/>
          <w:lang w:val="en-US"/>
        </w:rPr>
        <w:t>:</w:t>
      </w:r>
      <w:r w:rsidR="00E12AAC">
        <w:rPr>
          <w:b/>
          <w:lang w:val="en-US"/>
        </w:rPr>
        <w:t xml:space="preserve"> 2</w:t>
      </w:r>
      <w:r w:rsidR="00EB546E">
        <w:rPr>
          <w:b/>
          <w:lang w:val="en-US"/>
        </w:rPr>
        <w:t>0022</w:t>
      </w:r>
    </w:p>
    <w:p w:rsidR="00FD4DF2" w:rsidRDefault="002A65EF">
      <w:pPr>
        <w:pStyle w:val="a3"/>
        <w:ind w:left="160" w:right="5614"/>
      </w:pPr>
      <w:r>
        <w:t>Classic Colour for Mic</w:t>
      </w:r>
      <w:r w:rsidR="00985B78">
        <w:t xml:space="preserve">ropigmentation 10 ml </w:t>
      </w:r>
      <w:r w:rsidR="006F7822">
        <w:t xml:space="preserve">  Pigment for lips</w:t>
      </w:r>
    </w:p>
    <w:p w:rsidR="002324DB" w:rsidRDefault="002324DB">
      <w:pPr>
        <w:pStyle w:val="a3"/>
        <w:ind w:left="160" w:right="5614"/>
      </w:pPr>
    </w:p>
    <w:p w:rsidR="00FD4DF2" w:rsidRDefault="00FD4DF2">
      <w:pPr>
        <w:pStyle w:val="a3"/>
        <w:spacing w:before="6"/>
      </w:pPr>
    </w:p>
    <w:tbl>
      <w:tblPr>
        <w:tblStyle w:val="TableNormal"/>
        <w:tblW w:w="0" w:type="auto"/>
        <w:tblInd w:w="110" w:type="dxa"/>
        <w:tblLayout w:type="fixed"/>
        <w:tblLook w:val="01E0"/>
      </w:tblPr>
      <w:tblGrid>
        <w:gridCol w:w="587"/>
        <w:gridCol w:w="9055"/>
        <w:gridCol w:w="538"/>
      </w:tblGrid>
      <w:tr w:rsidR="00FD4DF2">
        <w:trPr>
          <w:trHeight w:val="690"/>
        </w:trPr>
        <w:tc>
          <w:tcPr>
            <w:tcW w:w="587" w:type="dxa"/>
          </w:tcPr>
          <w:p w:rsidR="00FD4DF2" w:rsidRDefault="002A65EF" w:rsidP="00885F30">
            <w:pPr>
              <w:pStyle w:val="TableParagraph"/>
              <w:spacing w:line="247" w:lineRule="exact"/>
              <w:rPr>
                <w:b/>
              </w:rPr>
            </w:pPr>
            <w:r>
              <w:rPr>
                <w:b/>
              </w:rPr>
              <w:t>1.1</w:t>
            </w:r>
          </w:p>
        </w:tc>
        <w:tc>
          <w:tcPr>
            <w:tcW w:w="9055" w:type="dxa"/>
          </w:tcPr>
          <w:p w:rsidR="00FD4DF2" w:rsidRDefault="002A65EF">
            <w:pPr>
              <w:pStyle w:val="TableParagraph"/>
              <w:spacing w:line="244" w:lineRule="auto"/>
              <w:ind w:left="171" w:right="3716"/>
            </w:pPr>
            <w:r>
              <w:rPr>
                <w:b/>
              </w:rPr>
              <w:t xml:space="preserve">Use of substance/preparation: </w:t>
            </w:r>
            <w:r>
              <w:t>for professional use for micropigmentation/semi-permanent make-up</w:t>
            </w:r>
          </w:p>
        </w:tc>
        <w:tc>
          <w:tcPr>
            <w:tcW w:w="538" w:type="dxa"/>
          </w:tcPr>
          <w:p w:rsidR="00FD4DF2" w:rsidRDefault="00FD4DF2">
            <w:pPr>
              <w:pStyle w:val="TableParagraph"/>
              <w:rPr>
                <w:rFonts w:ascii="Times New Roman"/>
              </w:rPr>
            </w:pPr>
          </w:p>
        </w:tc>
      </w:tr>
      <w:tr w:rsidR="00FD4DF2">
        <w:trPr>
          <w:trHeight w:val="499"/>
        </w:trPr>
        <w:tc>
          <w:tcPr>
            <w:tcW w:w="587" w:type="dxa"/>
          </w:tcPr>
          <w:p w:rsidR="00FD4DF2" w:rsidRDefault="002A65EF">
            <w:pPr>
              <w:pStyle w:val="TableParagraph"/>
              <w:spacing w:before="181"/>
              <w:ind w:left="50"/>
              <w:rPr>
                <w:b/>
              </w:rPr>
            </w:pPr>
            <w:r>
              <w:rPr>
                <w:b/>
              </w:rPr>
              <w:t>1.2.</w:t>
            </w:r>
          </w:p>
        </w:tc>
        <w:tc>
          <w:tcPr>
            <w:tcW w:w="9055" w:type="dxa"/>
          </w:tcPr>
          <w:p w:rsidR="00FD4DF2" w:rsidRDefault="002A65EF">
            <w:pPr>
              <w:pStyle w:val="TableParagraph"/>
              <w:spacing w:before="181"/>
              <w:ind w:left="183"/>
              <w:rPr>
                <w:b/>
              </w:rPr>
            </w:pPr>
            <w:r>
              <w:rPr>
                <w:b/>
              </w:rPr>
              <w:t>Relevant identified uses</w:t>
            </w:r>
          </w:p>
        </w:tc>
        <w:tc>
          <w:tcPr>
            <w:tcW w:w="538" w:type="dxa"/>
          </w:tcPr>
          <w:p w:rsidR="00FD4DF2" w:rsidRDefault="00FD4DF2">
            <w:pPr>
              <w:pStyle w:val="TableParagraph"/>
              <w:rPr>
                <w:rFonts w:ascii="Times New Roman"/>
              </w:rPr>
            </w:pPr>
          </w:p>
        </w:tc>
      </w:tr>
      <w:tr w:rsidR="00FD4DF2">
        <w:trPr>
          <w:trHeight w:val="488"/>
        </w:trPr>
        <w:tc>
          <w:tcPr>
            <w:tcW w:w="587" w:type="dxa"/>
          </w:tcPr>
          <w:p w:rsidR="00FD4DF2" w:rsidRDefault="00FD4DF2">
            <w:pPr>
              <w:pStyle w:val="TableParagraph"/>
              <w:rPr>
                <w:rFonts w:ascii="Times New Roman"/>
              </w:rPr>
            </w:pPr>
          </w:p>
        </w:tc>
        <w:tc>
          <w:tcPr>
            <w:tcW w:w="9055" w:type="dxa"/>
          </w:tcPr>
          <w:p w:rsidR="00FD4DF2" w:rsidRDefault="002A65EF">
            <w:pPr>
              <w:pStyle w:val="TableParagraph"/>
              <w:spacing w:before="58"/>
              <w:ind w:left="171"/>
            </w:pPr>
            <w:r>
              <w:t>Colours for micropigmentation / semi-permanent make-up / conture make-up</w:t>
            </w:r>
          </w:p>
        </w:tc>
        <w:tc>
          <w:tcPr>
            <w:tcW w:w="538" w:type="dxa"/>
          </w:tcPr>
          <w:p w:rsidR="00FD4DF2" w:rsidRDefault="00FD4DF2">
            <w:pPr>
              <w:pStyle w:val="TableParagraph"/>
              <w:rPr>
                <w:rFonts w:ascii="Times New Roman"/>
              </w:rPr>
            </w:pPr>
          </w:p>
        </w:tc>
      </w:tr>
      <w:tr w:rsidR="00FD4DF2">
        <w:trPr>
          <w:trHeight w:val="554"/>
        </w:trPr>
        <w:tc>
          <w:tcPr>
            <w:tcW w:w="587" w:type="dxa"/>
          </w:tcPr>
          <w:p w:rsidR="00FD4DF2" w:rsidRDefault="002A65EF">
            <w:pPr>
              <w:pStyle w:val="TableParagraph"/>
              <w:spacing w:before="170"/>
              <w:ind w:left="50"/>
              <w:rPr>
                <w:b/>
              </w:rPr>
            </w:pPr>
            <w:r>
              <w:rPr>
                <w:b/>
              </w:rPr>
              <w:t>1.3</w:t>
            </w:r>
          </w:p>
        </w:tc>
        <w:tc>
          <w:tcPr>
            <w:tcW w:w="9055" w:type="dxa"/>
          </w:tcPr>
          <w:p w:rsidR="00985B78" w:rsidRDefault="002A65EF" w:rsidP="00985B78">
            <w:pPr>
              <w:rPr>
                <w:b/>
              </w:rPr>
            </w:pPr>
            <w:r>
              <w:rPr>
                <w:b/>
              </w:rPr>
              <w:t>Details of the supplier of the safety data sheet:</w:t>
            </w:r>
          </w:p>
          <w:p w:rsidR="00985B78" w:rsidRDefault="00985B78" w:rsidP="00985B78">
            <w:pPr>
              <w:rPr>
                <w:b/>
              </w:rPr>
            </w:pPr>
          </w:p>
          <w:p w:rsidR="00985B78" w:rsidRDefault="00985B78" w:rsidP="00985B78">
            <w:pPr>
              <w:rPr>
                <w:lang w:val="en-US"/>
              </w:rPr>
            </w:pPr>
            <w:r>
              <w:rPr>
                <w:lang w:val="en-US"/>
              </w:rPr>
              <w:t xml:space="preserve"> LLC " Beautiful face forever</w:t>
            </w:r>
            <w:r w:rsidRPr="0029620C">
              <w:rPr>
                <w:lang w:val="en-US"/>
              </w:rPr>
              <w:t xml:space="preserve">", Russia, 115172 , Moscow, </w:t>
            </w:r>
            <w:r>
              <w:rPr>
                <w:lang w:val="en-US"/>
              </w:rPr>
              <w:t>Narodnaya street</w:t>
            </w:r>
            <w:r w:rsidRPr="00A476B9">
              <w:rPr>
                <w:lang w:val="en-US"/>
              </w:rPr>
              <w:t xml:space="preserve"> , d . 12</w:t>
            </w:r>
          </w:p>
          <w:p w:rsidR="00985B78" w:rsidRPr="001D5985" w:rsidRDefault="00985B78" w:rsidP="00985B78">
            <w:pPr>
              <w:rPr>
                <w:lang w:val="en-US"/>
              </w:rPr>
            </w:pPr>
            <w:r>
              <w:rPr>
                <w:lang w:val="en-US"/>
              </w:rPr>
              <w:t>www.</w:t>
            </w:r>
            <w:r w:rsidRPr="006F5C04">
              <w:rPr>
                <w:lang w:val="en-US"/>
              </w:rPr>
              <w:t>beautiful-face-forever.com</w:t>
            </w:r>
          </w:p>
          <w:p w:rsidR="00985B78" w:rsidRPr="00C17309" w:rsidRDefault="00985B78" w:rsidP="00985B78">
            <w:pPr>
              <w:rPr>
                <w:lang w:val="en-US"/>
              </w:rPr>
            </w:pPr>
            <w:r w:rsidRPr="00C17309">
              <w:rPr>
                <w:lang w:val="en-US"/>
              </w:rPr>
              <w:t>e-mail:  info@beautiful-face-forever.com</w:t>
            </w:r>
          </w:p>
          <w:p w:rsidR="00985B78" w:rsidRPr="008A5B57" w:rsidRDefault="00985B78" w:rsidP="00985B78">
            <w:r>
              <w:t>Тел</w:t>
            </w:r>
            <w:r w:rsidRPr="008A5B57">
              <w:t>/</w:t>
            </w:r>
            <w:r>
              <w:rPr>
                <w:lang w:val="en-US"/>
              </w:rPr>
              <w:t>tel</w:t>
            </w:r>
            <w:r w:rsidRPr="008A5B57">
              <w:t>. +7(499)653-71-23</w:t>
            </w:r>
          </w:p>
          <w:p w:rsidR="00FD4DF2" w:rsidRDefault="00FD4DF2">
            <w:pPr>
              <w:pStyle w:val="TableParagraph"/>
              <w:spacing w:before="170"/>
              <w:ind w:left="171"/>
              <w:rPr>
                <w:b/>
              </w:rPr>
            </w:pPr>
          </w:p>
        </w:tc>
        <w:tc>
          <w:tcPr>
            <w:tcW w:w="538" w:type="dxa"/>
          </w:tcPr>
          <w:p w:rsidR="00FD4DF2" w:rsidRDefault="00FD4DF2">
            <w:pPr>
              <w:pStyle w:val="TableParagraph"/>
              <w:rPr>
                <w:rFonts w:ascii="Times New Roman"/>
              </w:rPr>
            </w:pPr>
          </w:p>
        </w:tc>
      </w:tr>
      <w:tr w:rsidR="00FD4DF2">
        <w:trPr>
          <w:trHeight w:val="759"/>
        </w:trPr>
        <w:tc>
          <w:tcPr>
            <w:tcW w:w="587" w:type="dxa"/>
          </w:tcPr>
          <w:p w:rsidR="00FD4DF2" w:rsidRDefault="002A65EF" w:rsidP="00885F30">
            <w:pPr>
              <w:pStyle w:val="TableParagraph"/>
              <w:spacing w:before="1"/>
              <w:rPr>
                <w:b/>
              </w:rPr>
            </w:pPr>
            <w:r>
              <w:rPr>
                <w:b/>
              </w:rPr>
              <w:t>1.4</w:t>
            </w:r>
          </w:p>
        </w:tc>
        <w:tc>
          <w:tcPr>
            <w:tcW w:w="9055" w:type="dxa"/>
          </w:tcPr>
          <w:p w:rsidR="00FD4DF2" w:rsidRDefault="00FD4DF2">
            <w:pPr>
              <w:pStyle w:val="TableParagraph"/>
              <w:spacing w:before="7"/>
              <w:rPr>
                <w:sz w:val="21"/>
              </w:rPr>
            </w:pPr>
          </w:p>
          <w:p w:rsidR="00FD4DF2" w:rsidRDefault="002A65EF">
            <w:pPr>
              <w:pStyle w:val="TableParagraph"/>
              <w:spacing w:before="1" w:line="250" w:lineRule="atLeast"/>
              <w:ind w:left="169" w:right="43"/>
            </w:pPr>
            <w:r>
              <w:rPr>
                <w:b/>
              </w:rPr>
              <w:t>EMERGENCY TELEPHONE NUMBER</w:t>
            </w:r>
            <w:r w:rsidR="00985B78">
              <w:t xml:space="preserve">:  </w:t>
            </w:r>
            <w:r w:rsidR="00985B78" w:rsidRPr="008A5B57">
              <w:t>+7(499)653-71-23</w:t>
            </w:r>
            <w:r w:rsidR="00985B78">
              <w:t xml:space="preserve">      (9– 21</w:t>
            </w:r>
            <w:r>
              <w:t>h on weekdays), or contact local poison information centre.</w:t>
            </w:r>
          </w:p>
        </w:tc>
        <w:tc>
          <w:tcPr>
            <w:tcW w:w="538" w:type="dxa"/>
          </w:tcPr>
          <w:p w:rsidR="00FD4DF2" w:rsidRDefault="00FD4DF2">
            <w:pPr>
              <w:pStyle w:val="TableParagraph"/>
              <w:spacing w:before="7"/>
              <w:rPr>
                <w:sz w:val="21"/>
              </w:rPr>
            </w:pPr>
          </w:p>
          <w:p w:rsidR="00FD4DF2" w:rsidRDefault="002A65EF">
            <w:pPr>
              <w:pStyle w:val="TableParagraph"/>
              <w:spacing w:before="1"/>
              <w:ind w:left="62"/>
            </w:pPr>
            <w:r>
              <w:t>your</w:t>
            </w:r>
          </w:p>
        </w:tc>
      </w:tr>
    </w:tbl>
    <w:p w:rsidR="00FD4DF2" w:rsidRDefault="00FD4DF2">
      <w:pPr>
        <w:pStyle w:val="a3"/>
        <w:rPr>
          <w:sz w:val="20"/>
        </w:rPr>
      </w:pPr>
    </w:p>
    <w:p w:rsidR="00FD4DF2" w:rsidRPr="00885F30" w:rsidRDefault="006A4BCF" w:rsidP="00122B7D">
      <w:pPr>
        <w:pStyle w:val="a3"/>
        <w:spacing w:before="3"/>
      </w:pPr>
      <w:r w:rsidRPr="006A4BCF">
        <w:pict>
          <v:line id="_x0000_s1052" style="position:absolute;z-index:-251665920;mso-wrap-distance-left:0;mso-wrap-distance-right:0;mso-position-horizontal-relative:page" from="36pt,14.45pt" to="522.1pt,14.45pt" strokeweight=".48pt">
            <w10:wrap type="topAndBottom" anchorx="page"/>
          </v:line>
        </w:pict>
      </w:r>
      <w:r w:rsidR="002A65EF">
        <w:t>SECTION 2:   Hazards</w:t>
      </w:r>
      <w:r w:rsidR="002A65EF">
        <w:rPr>
          <w:spacing w:val="-11"/>
        </w:rPr>
        <w:t xml:space="preserve"> </w:t>
      </w:r>
      <w:r w:rsidR="002A65EF">
        <w:t>identification</w:t>
      </w:r>
    </w:p>
    <w:p w:rsidR="00FD4DF2" w:rsidRDefault="00FD4DF2">
      <w:pPr>
        <w:pStyle w:val="a3"/>
        <w:spacing w:before="3"/>
        <w:rPr>
          <w:b/>
        </w:rPr>
      </w:pPr>
    </w:p>
    <w:p w:rsidR="00FD4DF2" w:rsidRDefault="002A65EF">
      <w:pPr>
        <w:pStyle w:val="a3"/>
        <w:ind w:left="160"/>
      </w:pPr>
      <w:r>
        <w:t>Not considered as hazardous</w:t>
      </w:r>
      <w:r>
        <w:rPr>
          <w:spacing w:val="-8"/>
        </w:rPr>
        <w:t xml:space="preserve"> </w:t>
      </w:r>
      <w:r>
        <w:t>mixture.</w:t>
      </w:r>
    </w:p>
    <w:p w:rsidR="00FD4DF2" w:rsidRDefault="00FD4DF2">
      <w:pPr>
        <w:pStyle w:val="a3"/>
        <w:spacing w:before="9"/>
        <w:rPr>
          <w:sz w:val="21"/>
        </w:rPr>
      </w:pPr>
    </w:p>
    <w:p w:rsidR="00FD4DF2" w:rsidRDefault="002A65EF">
      <w:pPr>
        <w:pStyle w:val="Heading2"/>
        <w:tabs>
          <w:tab w:val="left" w:pos="868"/>
        </w:tabs>
        <w:spacing w:before="1"/>
      </w:pPr>
      <w:r>
        <w:t>2.1.</w:t>
      </w:r>
      <w:r>
        <w:tab/>
        <w:t>Classification of the substance or</w:t>
      </w:r>
      <w:r>
        <w:rPr>
          <w:spacing w:val="-6"/>
        </w:rPr>
        <w:t xml:space="preserve"> </w:t>
      </w:r>
      <w:r>
        <w:t>mixture:</w:t>
      </w:r>
    </w:p>
    <w:p w:rsidR="00FD4DF2" w:rsidRDefault="00FD4DF2">
      <w:pPr>
        <w:pStyle w:val="a3"/>
        <w:rPr>
          <w:b/>
        </w:rPr>
      </w:pPr>
    </w:p>
    <w:p w:rsidR="00FD4DF2" w:rsidRDefault="002A65EF">
      <w:pPr>
        <w:pStyle w:val="a3"/>
        <w:ind w:left="160"/>
      </w:pPr>
      <w:r>
        <w:t>No specific hazards for human or environment.</w:t>
      </w:r>
    </w:p>
    <w:p w:rsidR="00FD4DF2" w:rsidRDefault="006A4BCF">
      <w:pPr>
        <w:pStyle w:val="a3"/>
        <w:spacing w:before="3"/>
        <w:rPr>
          <w:sz w:val="21"/>
        </w:rPr>
      </w:pPr>
      <w:r w:rsidRPr="006A4BCF">
        <w:pict>
          <v:line id="_x0000_s1051" style="position:absolute;z-index:-251664896;mso-wrap-distance-left:0;mso-wrap-distance-right:0;mso-position-horizontal-relative:page" from="36pt,14.45pt" to="522.1pt,14.45pt" strokeweight=".48pt">
            <w10:wrap type="topAndBottom" anchorx="page"/>
          </v:line>
        </w:pict>
      </w:r>
    </w:p>
    <w:p w:rsidR="00FD4DF2" w:rsidRDefault="00FD4DF2">
      <w:pPr>
        <w:pStyle w:val="a3"/>
        <w:rPr>
          <w:sz w:val="20"/>
        </w:rPr>
      </w:pPr>
    </w:p>
    <w:p w:rsidR="00FD4DF2" w:rsidRDefault="00122B7D" w:rsidP="00122B7D">
      <w:pPr>
        <w:pStyle w:val="Heading2"/>
        <w:ind w:left="0"/>
      </w:pPr>
      <w:r>
        <w:rPr>
          <w:b w:val="0"/>
          <w:bCs w:val="0"/>
          <w:sz w:val="21"/>
        </w:rPr>
        <w:t xml:space="preserve"> </w:t>
      </w:r>
      <w:r w:rsidR="002A65EF">
        <w:t>SECTION 3. Composition/information on ingredients</w:t>
      </w:r>
    </w:p>
    <w:p w:rsidR="00FD4DF2" w:rsidRDefault="00FD4DF2">
      <w:pPr>
        <w:pStyle w:val="a3"/>
        <w:rPr>
          <w:b/>
        </w:rPr>
      </w:pPr>
    </w:p>
    <w:p w:rsidR="00FD4DF2" w:rsidRDefault="002A65EF">
      <w:pPr>
        <w:tabs>
          <w:tab w:val="left" w:pos="865"/>
        </w:tabs>
        <w:ind w:left="160"/>
        <w:rPr>
          <w:b/>
        </w:rPr>
      </w:pPr>
      <w:r>
        <w:rPr>
          <w:b/>
        </w:rPr>
        <w:t>3.1</w:t>
      </w:r>
      <w:r>
        <w:rPr>
          <w:b/>
        </w:rPr>
        <w:tab/>
        <w:t>Substances</w:t>
      </w:r>
    </w:p>
    <w:tbl>
      <w:tblPr>
        <w:tblStyle w:val="TableNormal"/>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9"/>
        <w:gridCol w:w="1984"/>
        <w:gridCol w:w="1703"/>
        <w:gridCol w:w="1904"/>
        <w:gridCol w:w="1588"/>
      </w:tblGrid>
      <w:tr w:rsidR="00885F30" w:rsidTr="0089572C">
        <w:trPr>
          <w:trHeight w:val="224"/>
        </w:trPr>
        <w:tc>
          <w:tcPr>
            <w:tcW w:w="1610" w:type="pct"/>
          </w:tcPr>
          <w:p w:rsidR="00885F30" w:rsidRDefault="00885F30" w:rsidP="00C478E0">
            <w:pPr>
              <w:pStyle w:val="TableParagraph"/>
              <w:spacing w:before="60"/>
              <w:ind w:left="1339" w:right="1374"/>
            </w:pPr>
            <w:r>
              <w:t>Name</w:t>
            </w:r>
          </w:p>
        </w:tc>
        <w:tc>
          <w:tcPr>
            <w:tcW w:w="937" w:type="pct"/>
          </w:tcPr>
          <w:p w:rsidR="00885F30" w:rsidRDefault="00885F30" w:rsidP="00C478E0">
            <w:pPr>
              <w:pStyle w:val="TableParagraph"/>
              <w:spacing w:before="60"/>
              <w:ind w:left="356" w:right="385"/>
            </w:pPr>
            <w:r>
              <w:t>C.I.</w:t>
            </w:r>
          </w:p>
        </w:tc>
        <w:tc>
          <w:tcPr>
            <w:tcW w:w="804" w:type="pct"/>
          </w:tcPr>
          <w:p w:rsidR="00885F30" w:rsidRDefault="00885F30" w:rsidP="00C478E0">
            <w:pPr>
              <w:pStyle w:val="TableParagraph"/>
              <w:spacing w:before="60"/>
              <w:ind w:left="610" w:right="651"/>
            </w:pPr>
            <w:r>
              <w:t>C.A.S.</w:t>
            </w:r>
          </w:p>
        </w:tc>
        <w:tc>
          <w:tcPr>
            <w:tcW w:w="899" w:type="pct"/>
          </w:tcPr>
          <w:p w:rsidR="00885F30" w:rsidRDefault="00885F30" w:rsidP="00885F30">
            <w:pPr>
              <w:pStyle w:val="TableParagraph"/>
              <w:spacing w:before="60"/>
              <w:ind w:left="326" w:right="354"/>
              <w:jc w:val="center"/>
            </w:pPr>
            <w:r>
              <w:t>EC</w:t>
            </w:r>
          </w:p>
        </w:tc>
        <w:tc>
          <w:tcPr>
            <w:tcW w:w="750" w:type="pct"/>
          </w:tcPr>
          <w:p w:rsidR="00885F30" w:rsidRDefault="00885F30" w:rsidP="00885F30">
            <w:pPr>
              <w:pStyle w:val="TableParagraph"/>
              <w:spacing w:before="60"/>
              <w:ind w:left="326" w:right="354"/>
              <w:jc w:val="center"/>
            </w:pPr>
            <w:r>
              <w:t>%</w:t>
            </w:r>
          </w:p>
        </w:tc>
      </w:tr>
      <w:tr w:rsidR="0089572C" w:rsidTr="00885F30">
        <w:trPr>
          <w:trHeight w:val="460"/>
        </w:trPr>
        <w:tc>
          <w:tcPr>
            <w:tcW w:w="1610" w:type="pct"/>
          </w:tcPr>
          <w:p w:rsidR="0089572C" w:rsidRDefault="0089572C" w:rsidP="0089572C">
            <w:pPr>
              <w:pStyle w:val="TableParagraph"/>
              <w:spacing w:before="86"/>
              <w:ind w:left="8" w:right="-1"/>
              <w:jc w:val="center"/>
              <w:rPr>
                <w:sz w:val="24"/>
              </w:rPr>
            </w:pPr>
            <w:r>
              <w:rPr>
                <w:sz w:val="24"/>
              </w:rPr>
              <w:t>Pigment White 6</w:t>
            </w:r>
          </w:p>
        </w:tc>
        <w:tc>
          <w:tcPr>
            <w:tcW w:w="937" w:type="pct"/>
          </w:tcPr>
          <w:p w:rsidR="0089572C" w:rsidRDefault="0089572C" w:rsidP="0089572C">
            <w:pPr>
              <w:pStyle w:val="TableParagraph"/>
              <w:spacing w:before="86"/>
              <w:ind w:left="356" w:right="388"/>
              <w:jc w:val="both"/>
              <w:rPr>
                <w:sz w:val="24"/>
              </w:rPr>
            </w:pPr>
            <w:r>
              <w:rPr>
                <w:sz w:val="24"/>
              </w:rPr>
              <w:t>CI 77891</w:t>
            </w:r>
          </w:p>
        </w:tc>
        <w:tc>
          <w:tcPr>
            <w:tcW w:w="804" w:type="pct"/>
          </w:tcPr>
          <w:p w:rsidR="0089572C" w:rsidRDefault="0089572C" w:rsidP="0089572C">
            <w:pPr>
              <w:pStyle w:val="TableParagraph"/>
              <w:spacing w:before="86"/>
              <w:ind w:right="362"/>
              <w:jc w:val="center"/>
              <w:rPr>
                <w:sz w:val="24"/>
              </w:rPr>
            </w:pPr>
            <w:r>
              <w:rPr>
                <w:sz w:val="24"/>
              </w:rPr>
              <w:t>13463-67-7</w:t>
            </w:r>
          </w:p>
        </w:tc>
        <w:tc>
          <w:tcPr>
            <w:tcW w:w="899" w:type="pct"/>
          </w:tcPr>
          <w:p w:rsidR="0089572C" w:rsidRDefault="0089572C" w:rsidP="006C18B3">
            <w:pPr>
              <w:pStyle w:val="TableParagraph"/>
              <w:spacing w:before="86"/>
              <w:ind w:left="326" w:right="360"/>
              <w:rPr>
                <w:sz w:val="24"/>
              </w:rPr>
            </w:pPr>
            <w:r>
              <w:rPr>
                <w:sz w:val="24"/>
              </w:rPr>
              <w:t>236-675-5</w:t>
            </w:r>
          </w:p>
        </w:tc>
        <w:tc>
          <w:tcPr>
            <w:tcW w:w="750" w:type="pct"/>
          </w:tcPr>
          <w:p w:rsidR="0089572C" w:rsidRDefault="0089572C" w:rsidP="00F8363F">
            <w:pPr>
              <w:pStyle w:val="TableParagraph"/>
              <w:spacing w:before="86"/>
              <w:ind w:right="360"/>
              <w:jc w:val="center"/>
            </w:pPr>
            <w:r>
              <w:t>3-</w:t>
            </w:r>
            <w:r w:rsidR="00F8363F">
              <w:t>10</w:t>
            </w:r>
          </w:p>
        </w:tc>
      </w:tr>
      <w:tr w:rsidR="0089572C" w:rsidRPr="005B212C" w:rsidTr="00885F30">
        <w:trPr>
          <w:trHeight w:val="460"/>
        </w:trPr>
        <w:tc>
          <w:tcPr>
            <w:tcW w:w="1610" w:type="pct"/>
          </w:tcPr>
          <w:p w:rsidR="0089572C" w:rsidRDefault="00EB546E" w:rsidP="0089572C">
            <w:pPr>
              <w:pStyle w:val="TableParagraph"/>
              <w:spacing w:before="86"/>
              <w:ind w:left="8" w:right="-1"/>
              <w:jc w:val="center"/>
              <w:rPr>
                <w:sz w:val="24"/>
              </w:rPr>
            </w:pPr>
            <w:r>
              <w:rPr>
                <w:sz w:val="24"/>
              </w:rPr>
              <w:t>Mica</w:t>
            </w:r>
          </w:p>
        </w:tc>
        <w:tc>
          <w:tcPr>
            <w:tcW w:w="937" w:type="pct"/>
          </w:tcPr>
          <w:p w:rsidR="0089572C" w:rsidRPr="00E12AAC" w:rsidRDefault="00EB546E" w:rsidP="0089572C">
            <w:pPr>
              <w:pStyle w:val="TableParagraph"/>
              <w:spacing w:before="86"/>
              <w:ind w:left="356" w:right="388"/>
              <w:jc w:val="both"/>
              <w:rPr>
                <w:sz w:val="24"/>
                <w:lang w:val="ru-RU"/>
              </w:rPr>
            </w:pPr>
            <w:r>
              <w:rPr>
                <w:sz w:val="24"/>
              </w:rPr>
              <w:t>-</w:t>
            </w:r>
          </w:p>
        </w:tc>
        <w:tc>
          <w:tcPr>
            <w:tcW w:w="804" w:type="pct"/>
          </w:tcPr>
          <w:p w:rsidR="0089572C" w:rsidRPr="00E12AAC" w:rsidRDefault="00EB546E" w:rsidP="00E12AAC">
            <w:pPr>
              <w:pStyle w:val="TableParagraph"/>
              <w:spacing w:before="86"/>
              <w:ind w:right="424"/>
              <w:jc w:val="center"/>
              <w:rPr>
                <w:sz w:val="24"/>
                <w:lang w:val="ru-RU"/>
              </w:rPr>
            </w:pPr>
            <w:r w:rsidRPr="00AC7C23">
              <w:rPr>
                <w:sz w:val="24"/>
              </w:rPr>
              <w:t>12001-26-2</w:t>
            </w:r>
          </w:p>
        </w:tc>
        <w:tc>
          <w:tcPr>
            <w:tcW w:w="899" w:type="pct"/>
          </w:tcPr>
          <w:p w:rsidR="0089572C" w:rsidRPr="00EB546E" w:rsidRDefault="00EB546E" w:rsidP="006C18B3">
            <w:pPr>
              <w:pStyle w:val="TableParagraph"/>
              <w:spacing w:before="86"/>
              <w:ind w:left="326" w:right="360"/>
              <w:rPr>
                <w:sz w:val="24"/>
                <w:lang w:val="en-US"/>
              </w:rPr>
            </w:pPr>
            <w:r>
              <w:rPr>
                <w:sz w:val="24"/>
                <w:lang w:val="en-US"/>
              </w:rPr>
              <w:t>-</w:t>
            </w:r>
          </w:p>
        </w:tc>
        <w:tc>
          <w:tcPr>
            <w:tcW w:w="750" w:type="pct"/>
          </w:tcPr>
          <w:p w:rsidR="0089572C" w:rsidRDefault="0089572C" w:rsidP="00F8363F">
            <w:pPr>
              <w:pStyle w:val="TableParagraph"/>
              <w:spacing w:before="86"/>
              <w:ind w:right="360"/>
              <w:jc w:val="center"/>
              <w:rPr>
                <w:sz w:val="24"/>
              </w:rPr>
            </w:pPr>
            <w:r>
              <w:rPr>
                <w:sz w:val="24"/>
              </w:rPr>
              <w:t>2-</w:t>
            </w:r>
            <w:r w:rsidR="00A42FF8">
              <w:rPr>
                <w:sz w:val="24"/>
              </w:rPr>
              <w:t>5</w:t>
            </w:r>
          </w:p>
        </w:tc>
      </w:tr>
      <w:tr w:rsidR="00A42FF8" w:rsidRPr="005B212C" w:rsidTr="00885F30">
        <w:trPr>
          <w:trHeight w:val="460"/>
        </w:trPr>
        <w:tc>
          <w:tcPr>
            <w:tcW w:w="1610" w:type="pct"/>
          </w:tcPr>
          <w:p w:rsidR="00A42FF8" w:rsidRPr="00611735" w:rsidRDefault="00A42FF8" w:rsidP="0089572C">
            <w:pPr>
              <w:pStyle w:val="TableParagraph"/>
              <w:spacing w:before="86"/>
              <w:ind w:left="8" w:right="-1"/>
              <w:jc w:val="center"/>
              <w:rPr>
                <w:sz w:val="24"/>
              </w:rPr>
            </w:pPr>
            <w:r>
              <w:rPr>
                <w:sz w:val="24"/>
              </w:rPr>
              <w:t>Pigment Red 101</w:t>
            </w:r>
          </w:p>
        </w:tc>
        <w:tc>
          <w:tcPr>
            <w:tcW w:w="937" w:type="pct"/>
          </w:tcPr>
          <w:p w:rsidR="00A42FF8" w:rsidRDefault="00A42FF8" w:rsidP="0089572C">
            <w:pPr>
              <w:pStyle w:val="TableParagraph"/>
              <w:spacing w:before="86"/>
              <w:ind w:left="356" w:right="388"/>
              <w:jc w:val="both"/>
              <w:rPr>
                <w:sz w:val="24"/>
              </w:rPr>
            </w:pPr>
            <w:r>
              <w:rPr>
                <w:sz w:val="24"/>
              </w:rPr>
              <w:t>CI 77491</w:t>
            </w:r>
          </w:p>
        </w:tc>
        <w:tc>
          <w:tcPr>
            <w:tcW w:w="804" w:type="pct"/>
          </w:tcPr>
          <w:p w:rsidR="00A42FF8" w:rsidRPr="00611735" w:rsidRDefault="00A42FF8" w:rsidP="00E12AAC">
            <w:pPr>
              <w:pStyle w:val="TableParagraph"/>
              <w:spacing w:before="86"/>
              <w:ind w:right="424"/>
              <w:jc w:val="center"/>
              <w:rPr>
                <w:sz w:val="24"/>
              </w:rPr>
            </w:pPr>
            <w:r w:rsidRPr="00690095">
              <w:rPr>
                <w:sz w:val="24"/>
              </w:rPr>
              <w:t>1309-37-1</w:t>
            </w:r>
          </w:p>
        </w:tc>
        <w:tc>
          <w:tcPr>
            <w:tcW w:w="899" w:type="pct"/>
          </w:tcPr>
          <w:p w:rsidR="00A42FF8" w:rsidRPr="00611735" w:rsidRDefault="00A42FF8" w:rsidP="006C18B3">
            <w:pPr>
              <w:pStyle w:val="TableParagraph"/>
              <w:spacing w:before="86"/>
              <w:ind w:left="326" w:right="360"/>
              <w:rPr>
                <w:sz w:val="24"/>
              </w:rPr>
            </w:pPr>
            <w:r>
              <w:t>215-168-2</w:t>
            </w:r>
          </w:p>
        </w:tc>
        <w:tc>
          <w:tcPr>
            <w:tcW w:w="750" w:type="pct"/>
          </w:tcPr>
          <w:p w:rsidR="00A42FF8" w:rsidRDefault="00A42FF8" w:rsidP="00F8363F">
            <w:pPr>
              <w:pStyle w:val="TableParagraph"/>
              <w:spacing w:before="86"/>
              <w:ind w:right="360"/>
              <w:jc w:val="center"/>
              <w:rPr>
                <w:sz w:val="24"/>
              </w:rPr>
            </w:pPr>
            <w:r>
              <w:rPr>
                <w:sz w:val="24"/>
              </w:rPr>
              <w:t>1-8</w:t>
            </w:r>
          </w:p>
        </w:tc>
      </w:tr>
    </w:tbl>
    <w:p w:rsidR="00885F30" w:rsidRDefault="00885F30" w:rsidP="00885F30">
      <w:pPr>
        <w:pStyle w:val="a3"/>
        <w:spacing w:before="40"/>
      </w:pPr>
      <w:r>
        <w:t xml:space="preserve">   </w:t>
      </w:r>
    </w:p>
    <w:p w:rsidR="00885F30" w:rsidRDefault="00885F30" w:rsidP="00885F30">
      <w:pPr>
        <w:pStyle w:val="a3"/>
        <w:spacing w:before="40"/>
      </w:pPr>
    </w:p>
    <w:p w:rsidR="00F8363F" w:rsidRDefault="00F8363F" w:rsidP="00885F30">
      <w:pPr>
        <w:pStyle w:val="a3"/>
        <w:spacing w:before="40"/>
      </w:pPr>
    </w:p>
    <w:p w:rsidR="00F8363F" w:rsidRDefault="00F8363F" w:rsidP="00885F30">
      <w:pPr>
        <w:pStyle w:val="a3"/>
        <w:spacing w:before="40"/>
      </w:pPr>
    </w:p>
    <w:p w:rsidR="00F8363F" w:rsidRDefault="00F8363F" w:rsidP="00885F30">
      <w:pPr>
        <w:pStyle w:val="a3"/>
        <w:spacing w:before="40"/>
      </w:pPr>
    </w:p>
    <w:p w:rsidR="004102FA" w:rsidRDefault="004102FA" w:rsidP="00885F30">
      <w:pPr>
        <w:pStyle w:val="a3"/>
        <w:spacing w:before="40"/>
      </w:pPr>
      <w:r>
        <w:t>Other Ingredients</w:t>
      </w:r>
    </w:p>
    <w:p w:rsidR="004102FA" w:rsidRDefault="004102FA" w:rsidP="004102FA">
      <w:pPr>
        <w:pStyle w:val="a3"/>
        <w:spacing w:after="1"/>
      </w:pPr>
    </w:p>
    <w:tbl>
      <w:tblPr>
        <w:tblStyle w:val="TableNormal"/>
        <w:tblW w:w="10188" w:type="dxa"/>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00"/>
        <w:gridCol w:w="2325"/>
        <w:gridCol w:w="2720"/>
        <w:gridCol w:w="1843"/>
      </w:tblGrid>
      <w:tr w:rsidR="00575643" w:rsidTr="00575643">
        <w:trPr>
          <w:trHeight w:val="480"/>
        </w:trPr>
        <w:tc>
          <w:tcPr>
            <w:tcW w:w="3300" w:type="dxa"/>
          </w:tcPr>
          <w:p w:rsidR="00575643" w:rsidRDefault="00575643" w:rsidP="0064795E">
            <w:pPr>
              <w:pStyle w:val="TableParagraph"/>
              <w:ind w:left="619" w:right="659"/>
              <w:rPr>
                <w:b/>
              </w:rPr>
            </w:pPr>
            <w:r>
              <w:rPr>
                <w:b/>
              </w:rPr>
              <w:t>Name</w:t>
            </w:r>
          </w:p>
        </w:tc>
        <w:tc>
          <w:tcPr>
            <w:tcW w:w="2325" w:type="dxa"/>
          </w:tcPr>
          <w:p w:rsidR="00575643" w:rsidRDefault="00575643" w:rsidP="0064795E">
            <w:pPr>
              <w:pStyle w:val="TableParagraph"/>
              <w:ind w:left="594" w:right="632"/>
              <w:rPr>
                <w:b/>
              </w:rPr>
            </w:pPr>
            <w:r>
              <w:rPr>
                <w:b/>
              </w:rPr>
              <w:t>C.A.S.</w:t>
            </w:r>
          </w:p>
        </w:tc>
        <w:tc>
          <w:tcPr>
            <w:tcW w:w="2720" w:type="dxa"/>
          </w:tcPr>
          <w:p w:rsidR="00575643" w:rsidRDefault="00575643" w:rsidP="0064795E">
            <w:pPr>
              <w:pStyle w:val="TableParagraph"/>
              <w:ind w:left="774"/>
              <w:rPr>
                <w:b/>
              </w:rPr>
            </w:pPr>
            <w:r>
              <w:rPr>
                <w:b/>
              </w:rPr>
              <w:t>EC</w:t>
            </w:r>
          </w:p>
        </w:tc>
        <w:tc>
          <w:tcPr>
            <w:tcW w:w="1843" w:type="dxa"/>
          </w:tcPr>
          <w:p w:rsidR="00575643" w:rsidRDefault="00575643" w:rsidP="0064795E">
            <w:pPr>
              <w:pStyle w:val="TableParagraph"/>
              <w:ind w:left="774"/>
              <w:rPr>
                <w:b/>
              </w:rPr>
            </w:pPr>
            <w:r>
              <w:rPr>
                <w:b/>
              </w:rPr>
              <w:t>%</w:t>
            </w:r>
          </w:p>
        </w:tc>
      </w:tr>
      <w:tr w:rsidR="00575643" w:rsidTr="00575643">
        <w:trPr>
          <w:trHeight w:val="480"/>
        </w:trPr>
        <w:tc>
          <w:tcPr>
            <w:tcW w:w="3300" w:type="dxa"/>
          </w:tcPr>
          <w:p w:rsidR="00575643" w:rsidRDefault="00575643" w:rsidP="0064795E">
            <w:pPr>
              <w:pStyle w:val="TableParagraph"/>
              <w:ind w:left="630" w:right="659"/>
            </w:pPr>
            <w:r>
              <w:t>Glycerin</w:t>
            </w:r>
          </w:p>
        </w:tc>
        <w:tc>
          <w:tcPr>
            <w:tcW w:w="2325" w:type="dxa"/>
          </w:tcPr>
          <w:p w:rsidR="00575643" w:rsidRDefault="00575643" w:rsidP="0064795E">
            <w:pPr>
              <w:pStyle w:val="TableParagraph"/>
              <w:ind w:left="606" w:right="632"/>
            </w:pPr>
            <w:r>
              <w:t>56-81-5</w:t>
            </w:r>
          </w:p>
        </w:tc>
        <w:tc>
          <w:tcPr>
            <w:tcW w:w="2720" w:type="dxa"/>
          </w:tcPr>
          <w:p w:rsidR="00575643" w:rsidRDefault="00575643" w:rsidP="00575643">
            <w:pPr>
              <w:pStyle w:val="TableParagraph"/>
              <w:jc w:val="center"/>
            </w:pPr>
            <w:r>
              <w:t>200-289-5</w:t>
            </w:r>
          </w:p>
        </w:tc>
        <w:tc>
          <w:tcPr>
            <w:tcW w:w="1843" w:type="dxa"/>
          </w:tcPr>
          <w:p w:rsidR="00575643" w:rsidRDefault="00575643" w:rsidP="00575643">
            <w:pPr>
              <w:pStyle w:val="TableParagraph"/>
              <w:jc w:val="center"/>
            </w:pPr>
            <w:r>
              <w:t>15-20</w:t>
            </w:r>
          </w:p>
        </w:tc>
      </w:tr>
      <w:tr w:rsidR="00575643" w:rsidTr="00575643">
        <w:trPr>
          <w:trHeight w:val="480"/>
        </w:trPr>
        <w:tc>
          <w:tcPr>
            <w:tcW w:w="3300" w:type="dxa"/>
          </w:tcPr>
          <w:p w:rsidR="00575643" w:rsidRDefault="00575643" w:rsidP="0064795E">
            <w:pPr>
              <w:pStyle w:val="TableParagraph"/>
              <w:ind w:left="640" w:right="655"/>
            </w:pPr>
            <w:r>
              <w:t>Isopropyl alcohol</w:t>
            </w:r>
          </w:p>
        </w:tc>
        <w:tc>
          <w:tcPr>
            <w:tcW w:w="2325" w:type="dxa"/>
          </w:tcPr>
          <w:p w:rsidR="00575643" w:rsidRDefault="00575643" w:rsidP="0064795E">
            <w:pPr>
              <w:pStyle w:val="TableParagraph"/>
              <w:ind w:left="606" w:right="632"/>
            </w:pPr>
            <w:r>
              <w:t>67-63-0</w:t>
            </w:r>
          </w:p>
        </w:tc>
        <w:tc>
          <w:tcPr>
            <w:tcW w:w="2720" w:type="dxa"/>
          </w:tcPr>
          <w:p w:rsidR="00575643" w:rsidRDefault="00575643" w:rsidP="00575643">
            <w:pPr>
              <w:pStyle w:val="TableParagraph"/>
              <w:jc w:val="center"/>
            </w:pPr>
            <w:r>
              <w:t>200-661-7</w:t>
            </w:r>
          </w:p>
        </w:tc>
        <w:tc>
          <w:tcPr>
            <w:tcW w:w="1843" w:type="dxa"/>
          </w:tcPr>
          <w:p w:rsidR="00575643" w:rsidRDefault="00575643" w:rsidP="00575643">
            <w:pPr>
              <w:pStyle w:val="TableParagraph"/>
              <w:jc w:val="center"/>
            </w:pPr>
            <w:r>
              <w:t>20-25</w:t>
            </w:r>
          </w:p>
        </w:tc>
      </w:tr>
      <w:tr w:rsidR="00575643" w:rsidTr="00575643">
        <w:trPr>
          <w:trHeight w:val="480"/>
        </w:trPr>
        <w:tc>
          <w:tcPr>
            <w:tcW w:w="3300" w:type="dxa"/>
          </w:tcPr>
          <w:p w:rsidR="00575643" w:rsidRDefault="00575643" w:rsidP="0064795E">
            <w:pPr>
              <w:pStyle w:val="TableParagraph"/>
              <w:ind w:left="630" w:right="659"/>
            </w:pPr>
            <w:r>
              <w:t>Aqua</w:t>
            </w:r>
          </w:p>
        </w:tc>
        <w:tc>
          <w:tcPr>
            <w:tcW w:w="2325" w:type="dxa"/>
          </w:tcPr>
          <w:p w:rsidR="00575643" w:rsidRDefault="00575643" w:rsidP="0064795E">
            <w:pPr>
              <w:pStyle w:val="TableParagraph"/>
              <w:ind w:left="611" w:right="624"/>
            </w:pPr>
            <w:r>
              <w:t>7732-18-5</w:t>
            </w:r>
          </w:p>
        </w:tc>
        <w:tc>
          <w:tcPr>
            <w:tcW w:w="2720" w:type="dxa"/>
          </w:tcPr>
          <w:p w:rsidR="00575643" w:rsidRDefault="00575643" w:rsidP="00575643">
            <w:pPr>
              <w:pStyle w:val="TableParagraph"/>
              <w:jc w:val="center"/>
            </w:pPr>
            <w:r>
              <w:t>231-791-2</w:t>
            </w:r>
          </w:p>
        </w:tc>
        <w:tc>
          <w:tcPr>
            <w:tcW w:w="1843" w:type="dxa"/>
          </w:tcPr>
          <w:p w:rsidR="00575643" w:rsidRDefault="00575643" w:rsidP="00575643">
            <w:pPr>
              <w:pStyle w:val="TableParagraph"/>
              <w:jc w:val="center"/>
            </w:pPr>
            <w:r>
              <w:t>30-40</w:t>
            </w:r>
          </w:p>
        </w:tc>
      </w:tr>
    </w:tbl>
    <w:p w:rsidR="007F4D29" w:rsidRPr="002324DB" w:rsidRDefault="006A4BCF" w:rsidP="007F4D29">
      <w:pPr>
        <w:pStyle w:val="a3"/>
        <w:spacing w:before="5"/>
        <w:jc w:val="both"/>
        <w:rPr>
          <w:b/>
          <w:lang w:val="en-US"/>
        </w:rPr>
      </w:pPr>
      <w:r w:rsidRPr="006A4BCF">
        <w:pict>
          <v:line id="_x0000_s1050" style="position:absolute;left:0;text-align:left;z-index:-251663872;mso-wrap-distance-left:0;mso-wrap-distance-right:0;mso-position-horizontal-relative:page;mso-position-vertical-relative:text" from="36pt,13.4pt" to="516.1pt,13.4pt" strokeweight=".48pt">
            <w10:wrap type="topAndBottom" anchorx="page"/>
          </v:line>
        </w:pict>
      </w:r>
    </w:p>
    <w:p w:rsidR="00FD4DF2" w:rsidRPr="007F4D29" w:rsidRDefault="007F4D29" w:rsidP="007F4D29">
      <w:pPr>
        <w:pStyle w:val="a3"/>
        <w:spacing w:before="5"/>
        <w:jc w:val="both"/>
        <w:rPr>
          <w:sz w:val="19"/>
          <w:lang w:val="en-US"/>
        </w:rPr>
      </w:pPr>
      <w:r w:rsidRPr="007F4D29">
        <w:rPr>
          <w:b/>
          <w:lang w:val="en-US"/>
        </w:rPr>
        <w:t xml:space="preserve">   </w:t>
      </w:r>
      <w:r w:rsidR="002A65EF">
        <w:rPr>
          <w:b/>
        </w:rPr>
        <w:t xml:space="preserve">SECTION 4: First aid measures General Information: </w:t>
      </w:r>
      <w:r w:rsidR="002A65EF">
        <w:t>no data available</w:t>
      </w:r>
    </w:p>
    <w:p w:rsidR="00FD4DF2" w:rsidRDefault="002A65EF">
      <w:pPr>
        <w:spacing w:line="200" w:lineRule="exact"/>
        <w:ind w:left="160"/>
      </w:pPr>
      <w:r>
        <w:rPr>
          <w:b/>
        </w:rPr>
        <w:t xml:space="preserve">Symptoms: </w:t>
      </w:r>
      <w:r>
        <w:t>none known</w:t>
      </w:r>
    </w:p>
    <w:p w:rsidR="00FD4DF2" w:rsidRDefault="002A65EF">
      <w:pPr>
        <w:spacing w:line="252" w:lineRule="exact"/>
        <w:ind w:left="160"/>
      </w:pPr>
      <w:r>
        <w:rPr>
          <w:b/>
        </w:rPr>
        <w:t xml:space="preserve">Handling: </w:t>
      </w:r>
      <w:r>
        <w:t>no specific prescriptions</w:t>
      </w:r>
    </w:p>
    <w:p w:rsidR="00FD4DF2" w:rsidRDefault="00FD4DF2">
      <w:pPr>
        <w:pStyle w:val="a3"/>
      </w:pPr>
    </w:p>
    <w:p w:rsidR="00FD4DF2" w:rsidRDefault="002A65EF">
      <w:pPr>
        <w:pStyle w:val="Heading2"/>
        <w:numPr>
          <w:ilvl w:val="1"/>
          <w:numId w:val="13"/>
        </w:numPr>
        <w:tabs>
          <w:tab w:val="left" w:pos="868"/>
          <w:tab w:val="left" w:pos="869"/>
        </w:tabs>
        <w:ind w:hanging="708"/>
      </w:pPr>
      <w:r>
        <w:t>IN CASE OF</w:t>
      </w:r>
      <w:r>
        <w:rPr>
          <w:spacing w:val="-1"/>
        </w:rPr>
        <w:t xml:space="preserve"> </w:t>
      </w:r>
      <w:r>
        <w:t>INGESTION</w:t>
      </w:r>
    </w:p>
    <w:p w:rsidR="00FD4DF2" w:rsidRDefault="00FD4DF2">
      <w:pPr>
        <w:pStyle w:val="a3"/>
        <w:spacing w:before="3"/>
        <w:rPr>
          <w:b/>
        </w:rPr>
      </w:pPr>
    </w:p>
    <w:p w:rsidR="00FD4DF2" w:rsidRDefault="002A65EF">
      <w:pPr>
        <w:pStyle w:val="a4"/>
        <w:numPr>
          <w:ilvl w:val="2"/>
          <w:numId w:val="13"/>
        </w:numPr>
        <w:tabs>
          <w:tab w:val="left" w:pos="1003"/>
        </w:tabs>
        <w:spacing w:line="252" w:lineRule="exact"/>
        <w:ind w:hanging="134"/>
      </w:pPr>
      <w:r>
        <w:t>Obtain medical attention and show him the</w:t>
      </w:r>
      <w:r>
        <w:rPr>
          <w:spacing w:val="-10"/>
        </w:rPr>
        <w:t xml:space="preserve"> </w:t>
      </w:r>
      <w:r>
        <w:t>label</w:t>
      </w:r>
    </w:p>
    <w:p w:rsidR="00FD4DF2" w:rsidRDefault="002A65EF">
      <w:pPr>
        <w:pStyle w:val="a4"/>
        <w:numPr>
          <w:ilvl w:val="2"/>
          <w:numId w:val="13"/>
        </w:numPr>
        <w:tabs>
          <w:tab w:val="left" w:pos="1006"/>
        </w:tabs>
        <w:spacing w:line="252" w:lineRule="exact"/>
        <w:ind w:left="1005" w:hanging="137"/>
      </w:pPr>
      <w:r>
        <w:t>Drink plenty of water</w:t>
      </w:r>
    </w:p>
    <w:p w:rsidR="00FD4DF2" w:rsidRDefault="002A65EF">
      <w:pPr>
        <w:pStyle w:val="a4"/>
        <w:numPr>
          <w:ilvl w:val="2"/>
          <w:numId w:val="13"/>
        </w:numPr>
        <w:tabs>
          <w:tab w:val="left" w:pos="1006"/>
        </w:tabs>
        <w:spacing w:line="252" w:lineRule="exact"/>
        <w:ind w:left="1005" w:hanging="137"/>
      </w:pPr>
      <w:r>
        <w:t>Place the victim into comfortable position to keep</w:t>
      </w:r>
      <w:r>
        <w:rPr>
          <w:spacing w:val="-8"/>
        </w:rPr>
        <w:t xml:space="preserve"> </w:t>
      </w:r>
      <w:r>
        <w:t>warm</w:t>
      </w:r>
    </w:p>
    <w:p w:rsidR="00FD4DF2" w:rsidRDefault="002A65EF">
      <w:pPr>
        <w:pStyle w:val="a4"/>
        <w:numPr>
          <w:ilvl w:val="2"/>
          <w:numId w:val="13"/>
        </w:numPr>
        <w:tabs>
          <w:tab w:val="left" w:pos="1006"/>
        </w:tabs>
        <w:spacing w:before="2"/>
        <w:ind w:left="1005" w:hanging="137"/>
      </w:pPr>
      <w:r>
        <w:t>Do not induce</w:t>
      </w:r>
      <w:r>
        <w:rPr>
          <w:spacing w:val="-1"/>
        </w:rPr>
        <w:t xml:space="preserve"> </w:t>
      </w:r>
      <w:r>
        <w:t>vomiting</w:t>
      </w:r>
    </w:p>
    <w:p w:rsidR="00FD4DF2" w:rsidRDefault="00FD4DF2">
      <w:pPr>
        <w:pStyle w:val="a3"/>
        <w:spacing w:before="10"/>
        <w:rPr>
          <w:sz w:val="21"/>
        </w:rPr>
      </w:pPr>
    </w:p>
    <w:p w:rsidR="00FD4DF2" w:rsidRDefault="002A65EF">
      <w:pPr>
        <w:pStyle w:val="Heading2"/>
        <w:numPr>
          <w:ilvl w:val="1"/>
          <w:numId w:val="13"/>
        </w:numPr>
        <w:tabs>
          <w:tab w:val="left" w:pos="868"/>
          <w:tab w:val="left" w:pos="869"/>
        </w:tabs>
        <w:ind w:hanging="708"/>
      </w:pPr>
      <w:r>
        <w:t>IN CASE OF</w:t>
      </w:r>
      <w:r>
        <w:rPr>
          <w:spacing w:val="-1"/>
        </w:rPr>
        <w:t xml:space="preserve"> </w:t>
      </w:r>
      <w:r>
        <w:t>INHALATION</w:t>
      </w:r>
    </w:p>
    <w:p w:rsidR="00FD4DF2" w:rsidRDefault="00FD4DF2">
      <w:pPr>
        <w:pStyle w:val="a3"/>
        <w:rPr>
          <w:b/>
        </w:rPr>
      </w:pPr>
    </w:p>
    <w:p w:rsidR="00FD4DF2" w:rsidRDefault="002A65EF">
      <w:pPr>
        <w:pStyle w:val="a4"/>
        <w:numPr>
          <w:ilvl w:val="2"/>
          <w:numId w:val="13"/>
        </w:numPr>
        <w:tabs>
          <w:tab w:val="left" w:pos="1006"/>
        </w:tabs>
        <w:ind w:left="1005" w:hanging="137"/>
      </w:pPr>
      <w:r>
        <w:t>Move the victim into fresh</w:t>
      </w:r>
      <w:r>
        <w:rPr>
          <w:spacing w:val="-1"/>
        </w:rPr>
        <w:t xml:space="preserve"> </w:t>
      </w:r>
      <w:r>
        <w:t>air.</w:t>
      </w:r>
    </w:p>
    <w:p w:rsidR="00FD4DF2" w:rsidRDefault="00FD4DF2">
      <w:pPr>
        <w:pStyle w:val="a3"/>
        <w:rPr>
          <w:sz w:val="24"/>
        </w:rPr>
      </w:pPr>
    </w:p>
    <w:p w:rsidR="00FD4DF2" w:rsidRDefault="00FD4DF2">
      <w:pPr>
        <w:pStyle w:val="a3"/>
        <w:spacing w:before="11"/>
        <w:rPr>
          <w:sz w:val="19"/>
        </w:rPr>
      </w:pPr>
    </w:p>
    <w:p w:rsidR="00FD4DF2" w:rsidRDefault="002A65EF">
      <w:pPr>
        <w:pStyle w:val="Heading2"/>
        <w:numPr>
          <w:ilvl w:val="1"/>
          <w:numId w:val="13"/>
        </w:numPr>
        <w:tabs>
          <w:tab w:val="left" w:pos="880"/>
          <w:tab w:val="left" w:pos="881"/>
        </w:tabs>
        <w:ind w:left="880" w:hanging="720"/>
      </w:pPr>
      <w:r>
        <w:t>IN CASE OF SKIN CONTACT</w:t>
      </w:r>
    </w:p>
    <w:p w:rsidR="00FD4DF2" w:rsidRDefault="00FD4DF2">
      <w:pPr>
        <w:pStyle w:val="a3"/>
        <w:rPr>
          <w:b/>
          <w:sz w:val="24"/>
        </w:rPr>
      </w:pPr>
    </w:p>
    <w:p w:rsidR="00FD4DF2" w:rsidRDefault="002A65EF">
      <w:pPr>
        <w:pStyle w:val="a4"/>
        <w:numPr>
          <w:ilvl w:val="0"/>
          <w:numId w:val="12"/>
        </w:numPr>
        <w:tabs>
          <w:tab w:val="left" w:pos="1228"/>
          <w:tab w:val="left" w:pos="1229"/>
        </w:tabs>
        <w:spacing w:before="1"/>
        <w:rPr>
          <w:rFonts w:ascii="Times New Roman"/>
          <w:sz w:val="24"/>
        </w:rPr>
      </w:pPr>
      <w:r>
        <w:rPr>
          <w:rFonts w:ascii="Times New Roman"/>
          <w:sz w:val="24"/>
        </w:rPr>
        <w:t>Wash thoroughly with water and</w:t>
      </w:r>
      <w:r>
        <w:rPr>
          <w:rFonts w:ascii="Times New Roman"/>
          <w:spacing w:val="-7"/>
          <w:sz w:val="24"/>
        </w:rPr>
        <w:t xml:space="preserve"> </w:t>
      </w:r>
      <w:r>
        <w:rPr>
          <w:rFonts w:ascii="Times New Roman"/>
          <w:sz w:val="24"/>
        </w:rPr>
        <w:t>soap</w:t>
      </w:r>
    </w:p>
    <w:p w:rsidR="00FD4DF2" w:rsidRDefault="002A65EF">
      <w:pPr>
        <w:pStyle w:val="a4"/>
        <w:numPr>
          <w:ilvl w:val="0"/>
          <w:numId w:val="12"/>
        </w:numPr>
        <w:tabs>
          <w:tab w:val="left" w:pos="1228"/>
          <w:tab w:val="left" w:pos="1229"/>
        </w:tabs>
        <w:rPr>
          <w:rFonts w:ascii="Times New Roman"/>
          <w:sz w:val="24"/>
        </w:rPr>
      </w:pPr>
      <w:r>
        <w:rPr>
          <w:rFonts w:ascii="Times New Roman"/>
          <w:sz w:val="24"/>
        </w:rPr>
        <w:t>In case of any complaint, call a</w:t>
      </w:r>
      <w:r>
        <w:rPr>
          <w:rFonts w:ascii="Times New Roman"/>
          <w:spacing w:val="-4"/>
          <w:sz w:val="24"/>
        </w:rPr>
        <w:t xml:space="preserve"> </w:t>
      </w:r>
      <w:r>
        <w:rPr>
          <w:rFonts w:ascii="Times New Roman"/>
          <w:sz w:val="24"/>
        </w:rPr>
        <w:t>physician</w:t>
      </w:r>
    </w:p>
    <w:p w:rsidR="00FD4DF2" w:rsidRDefault="00FD4DF2">
      <w:pPr>
        <w:pStyle w:val="a3"/>
        <w:spacing w:before="2"/>
        <w:rPr>
          <w:rFonts w:ascii="Times New Roman"/>
        </w:rPr>
      </w:pPr>
    </w:p>
    <w:p w:rsidR="00FD4DF2" w:rsidRDefault="002A65EF">
      <w:pPr>
        <w:pStyle w:val="a4"/>
        <w:numPr>
          <w:ilvl w:val="1"/>
          <w:numId w:val="13"/>
        </w:numPr>
        <w:tabs>
          <w:tab w:val="left" w:pos="880"/>
          <w:tab w:val="left" w:pos="881"/>
        </w:tabs>
        <w:ind w:left="880" w:hanging="720"/>
        <w:rPr>
          <w:b/>
        </w:rPr>
      </w:pPr>
      <w:r>
        <w:rPr>
          <w:b/>
        </w:rPr>
        <w:t>IN CASE OF EYE</w:t>
      </w:r>
      <w:r>
        <w:rPr>
          <w:b/>
          <w:spacing w:val="-1"/>
        </w:rPr>
        <w:t xml:space="preserve"> </w:t>
      </w:r>
      <w:r>
        <w:rPr>
          <w:b/>
        </w:rPr>
        <w:t>CONTACT</w:t>
      </w:r>
    </w:p>
    <w:p w:rsidR="00FD4DF2" w:rsidRDefault="00FD4DF2">
      <w:pPr>
        <w:pStyle w:val="a3"/>
        <w:spacing w:before="3"/>
        <w:rPr>
          <w:b/>
          <w:sz w:val="24"/>
        </w:rPr>
      </w:pPr>
    </w:p>
    <w:p w:rsidR="00FD4DF2" w:rsidRDefault="002A65EF">
      <w:pPr>
        <w:pStyle w:val="a4"/>
        <w:numPr>
          <w:ilvl w:val="0"/>
          <w:numId w:val="11"/>
        </w:numPr>
        <w:tabs>
          <w:tab w:val="left" w:pos="1228"/>
          <w:tab w:val="left" w:pos="1229"/>
        </w:tabs>
        <w:spacing w:line="275" w:lineRule="exact"/>
        <w:rPr>
          <w:rFonts w:ascii="Times New Roman"/>
          <w:sz w:val="24"/>
        </w:rPr>
      </w:pPr>
      <w:r>
        <w:rPr>
          <w:rFonts w:ascii="Times New Roman"/>
          <w:sz w:val="24"/>
        </w:rPr>
        <w:t>Flush immediately with plenty of water for 15 minutes holding eyelids</w:t>
      </w:r>
      <w:r>
        <w:rPr>
          <w:rFonts w:ascii="Times New Roman"/>
          <w:spacing w:val="-13"/>
          <w:sz w:val="24"/>
        </w:rPr>
        <w:t xml:space="preserve"> </w:t>
      </w:r>
      <w:r>
        <w:rPr>
          <w:rFonts w:ascii="Times New Roman"/>
          <w:sz w:val="24"/>
        </w:rPr>
        <w:t>apart.</w:t>
      </w:r>
    </w:p>
    <w:p w:rsidR="00FD4DF2" w:rsidRDefault="002A65EF">
      <w:pPr>
        <w:pStyle w:val="a4"/>
        <w:numPr>
          <w:ilvl w:val="0"/>
          <w:numId w:val="11"/>
        </w:numPr>
        <w:tabs>
          <w:tab w:val="left" w:pos="1228"/>
          <w:tab w:val="left" w:pos="1229"/>
        </w:tabs>
        <w:spacing w:line="275" w:lineRule="exact"/>
        <w:rPr>
          <w:rFonts w:ascii="Times New Roman"/>
          <w:sz w:val="24"/>
        </w:rPr>
      </w:pPr>
      <w:r>
        <w:rPr>
          <w:rFonts w:ascii="Times New Roman"/>
          <w:sz w:val="24"/>
        </w:rPr>
        <w:t>Call a</w:t>
      </w:r>
      <w:r>
        <w:rPr>
          <w:rFonts w:ascii="Times New Roman"/>
          <w:spacing w:val="-2"/>
          <w:sz w:val="24"/>
        </w:rPr>
        <w:t xml:space="preserve"> </w:t>
      </w:r>
      <w:r>
        <w:rPr>
          <w:rFonts w:ascii="Times New Roman"/>
          <w:sz w:val="24"/>
        </w:rPr>
        <w:t>physician!</w:t>
      </w:r>
    </w:p>
    <w:p w:rsidR="00FD4DF2" w:rsidRPr="007F4D29" w:rsidRDefault="006A4BCF" w:rsidP="007F4D29">
      <w:pPr>
        <w:pStyle w:val="a3"/>
        <w:spacing w:before="9"/>
        <w:rPr>
          <w:rFonts w:ascii="Times New Roman"/>
          <w:sz w:val="19"/>
          <w:lang w:val="ru-RU"/>
        </w:rPr>
        <w:sectPr w:rsidR="00FD4DF2" w:rsidRPr="007F4D29">
          <w:headerReference w:type="default" r:id="rId8"/>
          <w:pgSz w:w="11660" w:h="16840"/>
          <w:pgMar w:top="2480" w:right="500" w:bottom="280" w:left="560" w:header="713" w:footer="0" w:gutter="0"/>
          <w:cols w:space="720"/>
        </w:sectPr>
      </w:pPr>
      <w:r w:rsidRPr="006A4BCF">
        <w:pict>
          <v:line id="_x0000_s1049" style="position:absolute;z-index:-251662848;mso-wrap-distance-left:0;mso-wrap-distance-right:0;mso-position-horizontal-relative:page" from="36pt,13.6pt" to="516.1pt,13.6pt" strokeweight=".48pt">
            <w10:wrap type="topAndBottom" anchorx="page"/>
          </v:line>
        </w:pict>
      </w:r>
    </w:p>
    <w:p w:rsidR="00FD4DF2" w:rsidRDefault="002A65EF">
      <w:pPr>
        <w:spacing w:before="94"/>
        <w:ind w:left="160"/>
        <w:rPr>
          <w:b/>
        </w:rPr>
      </w:pPr>
      <w:r>
        <w:rPr>
          <w:b/>
        </w:rPr>
        <w:lastRenderedPageBreak/>
        <w:t>SECTION 5: Firefighting measures</w:t>
      </w:r>
    </w:p>
    <w:p w:rsidR="00FD4DF2" w:rsidRDefault="00FD4DF2">
      <w:pPr>
        <w:pStyle w:val="a3"/>
        <w:rPr>
          <w:b/>
        </w:rPr>
      </w:pPr>
    </w:p>
    <w:p w:rsidR="00FD4DF2" w:rsidRDefault="002A65EF">
      <w:pPr>
        <w:pStyle w:val="a4"/>
        <w:numPr>
          <w:ilvl w:val="1"/>
          <w:numId w:val="10"/>
        </w:numPr>
        <w:tabs>
          <w:tab w:val="left" w:pos="868"/>
          <w:tab w:val="left" w:pos="869"/>
        </w:tabs>
        <w:rPr>
          <w:b/>
        </w:rPr>
      </w:pPr>
      <w:r>
        <w:rPr>
          <w:b/>
        </w:rPr>
        <w:t>Extinguishing</w:t>
      </w:r>
      <w:r>
        <w:rPr>
          <w:b/>
          <w:spacing w:val="-3"/>
        </w:rPr>
        <w:t xml:space="preserve"> </w:t>
      </w:r>
      <w:r>
        <w:rPr>
          <w:b/>
        </w:rPr>
        <w:t>media:</w:t>
      </w:r>
    </w:p>
    <w:p w:rsidR="00FD4DF2" w:rsidRDefault="002A65EF">
      <w:pPr>
        <w:pStyle w:val="a3"/>
        <w:spacing w:before="2" w:line="355" w:lineRule="auto"/>
        <w:ind w:left="868" w:right="2014"/>
      </w:pPr>
      <w:r>
        <w:rPr>
          <w:u w:val="single"/>
        </w:rPr>
        <w:t xml:space="preserve">Suitable extinguishing media: </w:t>
      </w:r>
      <w:r>
        <w:t>Foam, CO</w:t>
      </w:r>
      <w:r>
        <w:rPr>
          <w:vertAlign w:val="subscript"/>
        </w:rPr>
        <w:t>2</w:t>
      </w:r>
      <w:r>
        <w:t xml:space="preserve">, dry extinguishing powder, water mist </w:t>
      </w:r>
      <w:r>
        <w:rPr>
          <w:u w:val="single"/>
        </w:rPr>
        <w:t>Unsuitable extinguishing media:</w:t>
      </w:r>
      <w:r>
        <w:t xml:space="preserve"> Water jet.</w:t>
      </w:r>
    </w:p>
    <w:p w:rsidR="00FD4DF2" w:rsidRDefault="002A65EF">
      <w:pPr>
        <w:pStyle w:val="Heading2"/>
        <w:numPr>
          <w:ilvl w:val="1"/>
          <w:numId w:val="10"/>
        </w:numPr>
        <w:tabs>
          <w:tab w:val="left" w:pos="880"/>
          <w:tab w:val="left" w:pos="881"/>
        </w:tabs>
        <w:spacing w:line="248" w:lineRule="exact"/>
        <w:ind w:left="880" w:hanging="720"/>
      </w:pPr>
      <w:r>
        <w:t>Special hazards arising from the substance or</w:t>
      </w:r>
      <w:r>
        <w:rPr>
          <w:spacing w:val="-6"/>
        </w:rPr>
        <w:t xml:space="preserve"> </w:t>
      </w:r>
      <w:r>
        <w:t>mixture</w:t>
      </w:r>
    </w:p>
    <w:p w:rsidR="00FD4DF2" w:rsidRDefault="002A65EF">
      <w:pPr>
        <w:pStyle w:val="a3"/>
        <w:spacing w:before="123"/>
        <w:ind w:left="868"/>
      </w:pPr>
      <w:r>
        <w:rPr>
          <w:u w:val="single"/>
        </w:rPr>
        <w:t>Hazardous combustion products</w:t>
      </w:r>
      <w:r>
        <w:t>: In case of fire hazardous vapours can be emitted.</w:t>
      </w:r>
    </w:p>
    <w:p w:rsidR="00FD4DF2" w:rsidRDefault="00FD4DF2">
      <w:pPr>
        <w:pStyle w:val="a3"/>
        <w:spacing w:before="4"/>
        <w:rPr>
          <w:sz w:val="32"/>
        </w:rPr>
      </w:pPr>
    </w:p>
    <w:p w:rsidR="00FD4DF2" w:rsidRDefault="002A65EF">
      <w:pPr>
        <w:pStyle w:val="Heading2"/>
        <w:numPr>
          <w:ilvl w:val="1"/>
          <w:numId w:val="10"/>
        </w:numPr>
        <w:tabs>
          <w:tab w:val="left" w:pos="880"/>
          <w:tab w:val="left" w:pos="881"/>
        </w:tabs>
        <w:ind w:left="880" w:hanging="720"/>
      </w:pPr>
      <w:r>
        <w:t>Advice for</w:t>
      </w:r>
      <w:r>
        <w:rPr>
          <w:spacing w:val="-3"/>
        </w:rPr>
        <w:t xml:space="preserve"> </w:t>
      </w:r>
      <w:r>
        <w:t>fire-fighters</w:t>
      </w:r>
    </w:p>
    <w:p w:rsidR="00FD4DF2" w:rsidRDefault="002A65EF">
      <w:pPr>
        <w:pStyle w:val="a3"/>
        <w:spacing w:before="122"/>
        <w:ind w:left="868"/>
      </w:pPr>
      <w:r>
        <w:t>Wear full protective clothing.</w:t>
      </w:r>
    </w:p>
    <w:p w:rsidR="00FD4DF2" w:rsidRDefault="00FD4DF2">
      <w:pPr>
        <w:pStyle w:val="a3"/>
        <w:spacing w:before="9"/>
        <w:rPr>
          <w:sz w:val="21"/>
        </w:rPr>
      </w:pPr>
    </w:p>
    <w:p w:rsidR="00FD4DF2" w:rsidRDefault="002A65EF">
      <w:pPr>
        <w:pStyle w:val="a4"/>
        <w:numPr>
          <w:ilvl w:val="1"/>
          <w:numId w:val="10"/>
        </w:numPr>
        <w:tabs>
          <w:tab w:val="left" w:pos="868"/>
          <w:tab w:val="left" w:pos="869"/>
        </w:tabs>
      </w:pPr>
      <w:r>
        <w:rPr>
          <w:b/>
        </w:rPr>
        <w:t xml:space="preserve">Additional information: </w:t>
      </w:r>
      <w:r>
        <w:t>no data available</w:t>
      </w:r>
    </w:p>
    <w:p w:rsidR="00FD4DF2" w:rsidRDefault="00FD4DF2">
      <w:pPr>
        <w:pStyle w:val="a3"/>
        <w:rPr>
          <w:sz w:val="20"/>
        </w:rPr>
      </w:pPr>
    </w:p>
    <w:p w:rsidR="00FD4DF2" w:rsidRDefault="006A4BCF">
      <w:pPr>
        <w:pStyle w:val="a3"/>
        <w:spacing w:before="5"/>
        <w:rPr>
          <w:sz w:val="19"/>
        </w:rPr>
      </w:pPr>
      <w:r w:rsidRPr="006A4BCF">
        <w:pict>
          <v:line id="_x0000_s1048" style="position:absolute;z-index:-251661824;mso-wrap-distance-left:0;mso-wrap-distance-right:0;mso-position-horizontal-relative:page" from="36pt,13.5pt" to="507.35pt,13.5pt" strokeweight=".24536mm">
            <w10:wrap type="topAndBottom" anchorx="page"/>
          </v:line>
        </w:pict>
      </w:r>
    </w:p>
    <w:p w:rsidR="00FD4DF2" w:rsidRDefault="00FD4DF2">
      <w:pPr>
        <w:pStyle w:val="a3"/>
        <w:rPr>
          <w:sz w:val="20"/>
        </w:rPr>
      </w:pPr>
    </w:p>
    <w:p w:rsidR="00FD4DF2" w:rsidRDefault="00FD4DF2">
      <w:pPr>
        <w:pStyle w:val="a3"/>
        <w:spacing w:before="5"/>
        <w:rPr>
          <w:sz w:val="21"/>
        </w:rPr>
      </w:pPr>
    </w:p>
    <w:p w:rsidR="00FD4DF2" w:rsidRDefault="002A65EF">
      <w:pPr>
        <w:pStyle w:val="Heading2"/>
      </w:pPr>
      <w:r>
        <w:t>SECTION 6: Accidental release measures</w:t>
      </w:r>
    </w:p>
    <w:p w:rsidR="00FD4DF2" w:rsidRDefault="00FD4DF2">
      <w:pPr>
        <w:pStyle w:val="a3"/>
        <w:rPr>
          <w:b/>
        </w:rPr>
      </w:pPr>
    </w:p>
    <w:p w:rsidR="00FD4DF2" w:rsidRDefault="002A65EF">
      <w:pPr>
        <w:pStyle w:val="a4"/>
        <w:numPr>
          <w:ilvl w:val="1"/>
          <w:numId w:val="9"/>
        </w:numPr>
        <w:tabs>
          <w:tab w:val="left" w:pos="865"/>
          <w:tab w:val="left" w:pos="867"/>
        </w:tabs>
        <w:ind w:hanging="706"/>
        <w:rPr>
          <w:b/>
        </w:rPr>
      </w:pPr>
      <w:r>
        <w:rPr>
          <w:b/>
        </w:rPr>
        <w:t>Personal precautions, protective equipment and emergency</w:t>
      </w:r>
      <w:r>
        <w:rPr>
          <w:b/>
          <w:spacing w:val="-6"/>
        </w:rPr>
        <w:t xml:space="preserve"> </w:t>
      </w:r>
      <w:r>
        <w:rPr>
          <w:b/>
        </w:rPr>
        <w:t>procedures</w:t>
      </w:r>
    </w:p>
    <w:p w:rsidR="00FD4DF2" w:rsidRDefault="00FD4DF2">
      <w:pPr>
        <w:pStyle w:val="a3"/>
        <w:spacing w:before="10"/>
        <w:rPr>
          <w:b/>
          <w:sz w:val="21"/>
        </w:rPr>
      </w:pPr>
    </w:p>
    <w:p w:rsidR="00FD4DF2" w:rsidRDefault="002A65EF">
      <w:pPr>
        <w:pStyle w:val="a4"/>
        <w:numPr>
          <w:ilvl w:val="2"/>
          <w:numId w:val="9"/>
        </w:numPr>
        <w:tabs>
          <w:tab w:val="left" w:pos="880"/>
          <w:tab w:val="left" w:pos="881"/>
        </w:tabs>
        <w:ind w:hanging="720"/>
        <w:rPr>
          <w:b/>
        </w:rPr>
      </w:pPr>
      <w:r>
        <w:rPr>
          <w:b/>
        </w:rPr>
        <w:t>For non-emergency</w:t>
      </w:r>
      <w:r>
        <w:rPr>
          <w:b/>
          <w:spacing w:val="-5"/>
        </w:rPr>
        <w:t xml:space="preserve"> </w:t>
      </w:r>
      <w:r>
        <w:rPr>
          <w:b/>
        </w:rPr>
        <w:t>personnel</w:t>
      </w:r>
    </w:p>
    <w:p w:rsidR="00FD4DF2" w:rsidRDefault="002A65EF">
      <w:pPr>
        <w:pStyle w:val="a3"/>
        <w:spacing w:before="131"/>
        <w:ind w:left="868"/>
      </w:pPr>
      <w:r>
        <w:t>Keep untrained people away.</w:t>
      </w:r>
    </w:p>
    <w:p w:rsidR="00FD4DF2" w:rsidRDefault="00FD4DF2">
      <w:pPr>
        <w:pStyle w:val="a3"/>
        <w:spacing w:before="8"/>
        <w:rPr>
          <w:sz w:val="23"/>
        </w:rPr>
      </w:pPr>
    </w:p>
    <w:p w:rsidR="00FD4DF2" w:rsidRDefault="002A65EF">
      <w:pPr>
        <w:pStyle w:val="Heading2"/>
        <w:numPr>
          <w:ilvl w:val="2"/>
          <w:numId w:val="9"/>
        </w:numPr>
        <w:tabs>
          <w:tab w:val="left" w:pos="880"/>
          <w:tab w:val="left" w:pos="881"/>
        </w:tabs>
        <w:ind w:hanging="720"/>
      </w:pPr>
      <w:r>
        <w:t>For emergency</w:t>
      </w:r>
      <w:r>
        <w:rPr>
          <w:spacing w:val="-5"/>
        </w:rPr>
        <w:t xml:space="preserve"> </w:t>
      </w:r>
      <w:r>
        <w:t>responders</w:t>
      </w:r>
    </w:p>
    <w:p w:rsidR="00FD4DF2" w:rsidRDefault="002A65EF">
      <w:pPr>
        <w:pStyle w:val="a3"/>
        <w:spacing w:before="2"/>
        <w:ind w:left="868"/>
      </w:pPr>
      <w:r>
        <w:t>Use suitable protective clothing.</w:t>
      </w:r>
    </w:p>
    <w:p w:rsidR="00FD4DF2" w:rsidRDefault="00FD4DF2">
      <w:pPr>
        <w:pStyle w:val="a3"/>
        <w:spacing w:before="9"/>
        <w:rPr>
          <w:sz w:val="21"/>
        </w:rPr>
      </w:pPr>
    </w:p>
    <w:p w:rsidR="00FD4DF2" w:rsidRDefault="002A65EF">
      <w:pPr>
        <w:pStyle w:val="Heading2"/>
        <w:numPr>
          <w:ilvl w:val="1"/>
          <w:numId w:val="9"/>
        </w:numPr>
        <w:tabs>
          <w:tab w:val="left" w:pos="880"/>
          <w:tab w:val="left" w:pos="881"/>
        </w:tabs>
        <w:ind w:left="880" w:hanging="720"/>
      </w:pPr>
      <w:r>
        <w:t>Environmental</w:t>
      </w:r>
      <w:r>
        <w:rPr>
          <w:spacing w:val="-2"/>
        </w:rPr>
        <w:t xml:space="preserve"> </w:t>
      </w:r>
      <w:r>
        <w:t>precautions:</w:t>
      </w:r>
    </w:p>
    <w:p w:rsidR="00FD4DF2" w:rsidRDefault="002A65EF">
      <w:pPr>
        <w:pStyle w:val="a3"/>
        <w:spacing w:before="4"/>
        <w:ind w:left="868"/>
      </w:pPr>
      <w:r>
        <w:t>Dispose of spillage and wast in accordance with all applicable environmental laws.</w:t>
      </w:r>
    </w:p>
    <w:p w:rsidR="00FD4DF2" w:rsidRDefault="00FD4DF2">
      <w:pPr>
        <w:pStyle w:val="a3"/>
        <w:spacing w:before="7"/>
        <w:rPr>
          <w:sz w:val="21"/>
        </w:rPr>
      </w:pPr>
    </w:p>
    <w:p w:rsidR="00FD4DF2" w:rsidRDefault="002A65EF">
      <w:pPr>
        <w:pStyle w:val="Heading2"/>
        <w:numPr>
          <w:ilvl w:val="1"/>
          <w:numId w:val="9"/>
        </w:numPr>
        <w:tabs>
          <w:tab w:val="left" w:pos="880"/>
          <w:tab w:val="left" w:pos="881"/>
        </w:tabs>
        <w:ind w:left="880" w:hanging="720"/>
      </w:pPr>
      <w:r>
        <w:t>Methods and material for containment and cleaning</w:t>
      </w:r>
      <w:r>
        <w:rPr>
          <w:spacing w:val="-6"/>
        </w:rPr>
        <w:t xml:space="preserve"> </w:t>
      </w:r>
      <w:r>
        <w:t>up</w:t>
      </w:r>
    </w:p>
    <w:p w:rsidR="00FD4DF2" w:rsidRDefault="00FD4DF2">
      <w:pPr>
        <w:pStyle w:val="a3"/>
        <w:spacing w:before="4"/>
        <w:rPr>
          <w:b/>
        </w:rPr>
      </w:pPr>
    </w:p>
    <w:p w:rsidR="00FD4DF2" w:rsidRDefault="002A65EF">
      <w:pPr>
        <w:pStyle w:val="a3"/>
        <w:ind w:left="868" w:right="344"/>
      </w:pPr>
      <w:r>
        <w:t>Wipe up the material with detergent then place into a suitable, closed, properly labelled waste container for disposal. During disposal wear suitable personal protective equipment. See section 8 for personal protection.</w:t>
      </w:r>
    </w:p>
    <w:p w:rsidR="00FD4DF2" w:rsidRDefault="006A4BCF">
      <w:pPr>
        <w:pStyle w:val="a3"/>
        <w:spacing w:before="8"/>
        <w:rPr>
          <w:sz w:val="20"/>
        </w:rPr>
      </w:pPr>
      <w:r w:rsidRPr="006A4BCF">
        <w:pict>
          <v:line id="_x0000_s1047" style="position:absolute;z-index:-251660800;mso-wrap-distance-left:0;mso-wrap-distance-right:0;mso-position-horizontal-relative:page" from="34.55pt,14.6pt" to="548.15pt,14.6pt" strokeweight="1.44pt">
            <w10:wrap type="topAndBottom" anchorx="page"/>
          </v:line>
        </w:pict>
      </w:r>
    </w:p>
    <w:p w:rsidR="00FD4DF2" w:rsidRDefault="00FD4DF2">
      <w:pPr>
        <w:pStyle w:val="a3"/>
        <w:spacing w:before="3"/>
        <w:rPr>
          <w:sz w:val="13"/>
        </w:rPr>
      </w:pPr>
    </w:p>
    <w:p w:rsidR="00FD4DF2" w:rsidRDefault="002A65EF">
      <w:pPr>
        <w:pStyle w:val="Heading2"/>
        <w:spacing w:before="90"/>
      </w:pPr>
      <w:r>
        <w:rPr>
          <w:rFonts w:ascii="Times New Roman"/>
          <w:sz w:val="24"/>
        </w:rPr>
        <w:t>SE</w:t>
      </w:r>
      <w:r>
        <w:t>CTION 7: Handling and storage</w:t>
      </w:r>
    </w:p>
    <w:p w:rsidR="00FD4DF2" w:rsidRDefault="00FD4DF2">
      <w:pPr>
        <w:pStyle w:val="a3"/>
        <w:spacing w:before="9"/>
        <w:rPr>
          <w:b/>
          <w:sz w:val="21"/>
        </w:rPr>
      </w:pPr>
    </w:p>
    <w:p w:rsidR="00FD4DF2" w:rsidRDefault="002A65EF">
      <w:pPr>
        <w:pStyle w:val="a4"/>
        <w:numPr>
          <w:ilvl w:val="1"/>
          <w:numId w:val="8"/>
        </w:numPr>
        <w:tabs>
          <w:tab w:val="left" w:pos="868"/>
          <w:tab w:val="left" w:pos="869"/>
        </w:tabs>
        <w:rPr>
          <w:b/>
        </w:rPr>
      </w:pPr>
      <w:r>
        <w:rPr>
          <w:b/>
        </w:rPr>
        <w:t>Precautions for safe</w:t>
      </w:r>
      <w:r>
        <w:rPr>
          <w:b/>
          <w:spacing w:val="-1"/>
        </w:rPr>
        <w:t xml:space="preserve"> </w:t>
      </w:r>
      <w:r>
        <w:rPr>
          <w:b/>
        </w:rPr>
        <w:t>handling</w:t>
      </w:r>
    </w:p>
    <w:p w:rsidR="00FD4DF2" w:rsidRDefault="00FD4DF2">
      <w:pPr>
        <w:pStyle w:val="a3"/>
        <w:rPr>
          <w:b/>
          <w:sz w:val="24"/>
        </w:rPr>
      </w:pPr>
    </w:p>
    <w:p w:rsidR="00FD4DF2" w:rsidRDefault="00FD4DF2">
      <w:pPr>
        <w:pStyle w:val="a3"/>
        <w:rPr>
          <w:b/>
          <w:sz w:val="20"/>
        </w:rPr>
      </w:pPr>
    </w:p>
    <w:p w:rsidR="00FD4DF2" w:rsidRDefault="002A65EF">
      <w:pPr>
        <w:pStyle w:val="a4"/>
        <w:numPr>
          <w:ilvl w:val="2"/>
          <w:numId w:val="8"/>
        </w:numPr>
        <w:tabs>
          <w:tab w:val="left" w:pos="880"/>
          <w:tab w:val="left" w:pos="881"/>
        </w:tabs>
        <w:ind w:hanging="720"/>
        <w:rPr>
          <w:b/>
        </w:rPr>
      </w:pPr>
      <w:r>
        <w:rPr>
          <w:b/>
        </w:rPr>
        <w:t>Protective</w:t>
      </w:r>
      <w:r>
        <w:rPr>
          <w:b/>
          <w:spacing w:val="-1"/>
        </w:rPr>
        <w:t xml:space="preserve"> </w:t>
      </w:r>
      <w:r>
        <w:rPr>
          <w:b/>
        </w:rPr>
        <w:t>measures:</w:t>
      </w:r>
    </w:p>
    <w:p w:rsidR="00FD4DF2" w:rsidRDefault="002A65EF">
      <w:pPr>
        <w:pStyle w:val="a3"/>
        <w:spacing w:before="4"/>
        <w:ind w:left="868" w:right="2941"/>
      </w:pPr>
      <w:r>
        <w:rPr>
          <w:u w:val="single"/>
        </w:rPr>
        <w:t xml:space="preserve">Fire preventions: </w:t>
      </w:r>
      <w:r>
        <w:t xml:space="preserve">do not smoke, keep away from flames </w:t>
      </w:r>
      <w:r>
        <w:rPr>
          <w:u w:val="single"/>
        </w:rPr>
        <w:t>Environmental precautions</w:t>
      </w:r>
      <w:r>
        <w:t>: do not dispose with waste water</w:t>
      </w:r>
    </w:p>
    <w:p w:rsidR="00FD4DF2" w:rsidRDefault="00FD4DF2">
      <w:pPr>
        <w:pStyle w:val="a3"/>
        <w:rPr>
          <w:sz w:val="24"/>
        </w:rPr>
      </w:pPr>
    </w:p>
    <w:p w:rsidR="00FD4DF2" w:rsidRDefault="00FD4DF2">
      <w:pPr>
        <w:pStyle w:val="a3"/>
        <w:rPr>
          <w:sz w:val="24"/>
        </w:rPr>
      </w:pPr>
    </w:p>
    <w:p w:rsidR="00FD4DF2" w:rsidRDefault="002A65EF">
      <w:pPr>
        <w:pStyle w:val="Heading2"/>
        <w:numPr>
          <w:ilvl w:val="2"/>
          <w:numId w:val="8"/>
        </w:numPr>
        <w:tabs>
          <w:tab w:val="left" w:pos="868"/>
          <w:tab w:val="left" w:pos="869"/>
        </w:tabs>
        <w:spacing w:before="205"/>
        <w:ind w:left="868" w:hanging="708"/>
      </w:pPr>
      <w:r>
        <w:t>Advice on general occupational hygiene</w:t>
      </w:r>
    </w:p>
    <w:p w:rsidR="00FD4DF2" w:rsidRDefault="002A65EF">
      <w:pPr>
        <w:pStyle w:val="a3"/>
        <w:spacing w:before="1"/>
        <w:ind w:left="866"/>
      </w:pPr>
      <w:r>
        <w:t>Observe conventional hygiene precautions.</w:t>
      </w:r>
    </w:p>
    <w:p w:rsidR="00FD4DF2" w:rsidRDefault="00FD4DF2">
      <w:pPr>
        <w:sectPr w:rsidR="00FD4DF2">
          <w:pgSz w:w="11660" w:h="16840"/>
          <w:pgMar w:top="2480" w:right="500" w:bottom="280" w:left="560" w:header="713" w:footer="0" w:gutter="0"/>
          <w:cols w:space="720"/>
        </w:sectPr>
      </w:pPr>
    </w:p>
    <w:p w:rsidR="007F4D29" w:rsidRDefault="007F4D29">
      <w:pPr>
        <w:pStyle w:val="a3"/>
        <w:spacing w:before="2"/>
        <w:ind w:left="866"/>
        <w:rPr>
          <w:lang w:val="ru-RU"/>
        </w:rPr>
      </w:pPr>
    </w:p>
    <w:p w:rsidR="00FD4DF2" w:rsidRDefault="002A65EF">
      <w:pPr>
        <w:pStyle w:val="a3"/>
        <w:spacing w:before="2"/>
        <w:ind w:left="866"/>
      </w:pPr>
      <w:r>
        <w:t>Do not eat in the workplace.</w:t>
      </w:r>
    </w:p>
    <w:p w:rsidR="00FD4DF2" w:rsidRDefault="00FD4DF2">
      <w:pPr>
        <w:pStyle w:val="a3"/>
        <w:spacing w:before="9"/>
        <w:rPr>
          <w:sz w:val="21"/>
        </w:rPr>
      </w:pPr>
    </w:p>
    <w:p w:rsidR="00FD4DF2" w:rsidRDefault="002A65EF">
      <w:pPr>
        <w:pStyle w:val="Heading2"/>
        <w:numPr>
          <w:ilvl w:val="1"/>
          <w:numId w:val="8"/>
        </w:numPr>
        <w:tabs>
          <w:tab w:val="left" w:pos="865"/>
          <w:tab w:val="left" w:pos="867"/>
        </w:tabs>
        <w:ind w:left="866" w:hanging="706"/>
      </w:pPr>
      <w:r>
        <w:t>Conditions for safe storage, including any</w:t>
      </w:r>
      <w:r>
        <w:rPr>
          <w:spacing w:val="-11"/>
        </w:rPr>
        <w:t xml:space="preserve"> </w:t>
      </w:r>
      <w:r>
        <w:t>incompatibilities</w:t>
      </w:r>
    </w:p>
    <w:p w:rsidR="00FD4DF2" w:rsidRDefault="00FD4DF2">
      <w:pPr>
        <w:pStyle w:val="a3"/>
        <w:rPr>
          <w:b/>
          <w:sz w:val="24"/>
        </w:rPr>
      </w:pPr>
    </w:p>
    <w:p w:rsidR="00FD4DF2" w:rsidRDefault="00FD4DF2">
      <w:pPr>
        <w:pStyle w:val="a3"/>
        <w:spacing w:before="11"/>
        <w:rPr>
          <w:b/>
          <w:sz w:val="19"/>
        </w:rPr>
      </w:pPr>
    </w:p>
    <w:p w:rsidR="00FD4DF2" w:rsidRDefault="002A65EF">
      <w:pPr>
        <w:ind w:left="866" w:right="5056"/>
      </w:pPr>
      <w:r>
        <w:rPr>
          <w:b/>
        </w:rPr>
        <w:t xml:space="preserve">Technical measures and storage conditions: </w:t>
      </w:r>
      <w:r>
        <w:t>Keep in original, closed and labelled container. Store at room temperature.</w:t>
      </w:r>
    </w:p>
    <w:p w:rsidR="00FD4DF2" w:rsidRDefault="00FD4DF2">
      <w:pPr>
        <w:pStyle w:val="a3"/>
        <w:rPr>
          <w:sz w:val="24"/>
        </w:rPr>
      </w:pPr>
    </w:p>
    <w:p w:rsidR="00FD4DF2" w:rsidRDefault="00FD4DF2">
      <w:pPr>
        <w:pStyle w:val="a3"/>
        <w:spacing w:before="1"/>
        <w:rPr>
          <w:sz w:val="20"/>
        </w:rPr>
      </w:pPr>
    </w:p>
    <w:p w:rsidR="00FD4DF2" w:rsidRDefault="002A65EF">
      <w:pPr>
        <w:ind w:left="866"/>
      </w:pPr>
      <w:r>
        <w:rPr>
          <w:b/>
        </w:rPr>
        <w:t xml:space="preserve">Packaging materials: </w:t>
      </w:r>
      <w:r>
        <w:t>no specific precautions.</w:t>
      </w:r>
    </w:p>
    <w:p w:rsidR="00FD4DF2" w:rsidRDefault="00FD4DF2">
      <w:pPr>
        <w:pStyle w:val="a3"/>
        <w:rPr>
          <w:sz w:val="24"/>
        </w:rPr>
      </w:pPr>
    </w:p>
    <w:p w:rsidR="00FD4DF2" w:rsidRDefault="00FD4DF2">
      <w:pPr>
        <w:pStyle w:val="a3"/>
        <w:spacing w:before="10"/>
        <w:rPr>
          <w:sz w:val="19"/>
        </w:rPr>
      </w:pPr>
    </w:p>
    <w:p w:rsidR="00FD4DF2" w:rsidRDefault="002A65EF">
      <w:pPr>
        <w:pStyle w:val="Heading2"/>
        <w:spacing w:before="1"/>
        <w:ind w:left="866"/>
      </w:pPr>
      <w:r>
        <w:t>Further information on storage conditions:</w:t>
      </w:r>
    </w:p>
    <w:p w:rsidR="00FD4DF2" w:rsidRDefault="002A65EF">
      <w:pPr>
        <w:pStyle w:val="a3"/>
        <w:spacing w:before="3"/>
        <w:ind w:left="866"/>
      </w:pPr>
      <w:r>
        <w:t>Keep away from children.</w:t>
      </w:r>
    </w:p>
    <w:p w:rsidR="00FD4DF2" w:rsidRDefault="00FD4DF2">
      <w:pPr>
        <w:pStyle w:val="a3"/>
        <w:spacing w:before="7"/>
        <w:rPr>
          <w:sz w:val="21"/>
        </w:rPr>
      </w:pPr>
    </w:p>
    <w:p w:rsidR="00FD4DF2" w:rsidRDefault="002A65EF">
      <w:pPr>
        <w:pStyle w:val="a4"/>
        <w:numPr>
          <w:ilvl w:val="1"/>
          <w:numId w:val="8"/>
        </w:numPr>
        <w:tabs>
          <w:tab w:val="left" w:pos="868"/>
          <w:tab w:val="left" w:pos="869"/>
        </w:tabs>
        <w:spacing w:before="1"/>
      </w:pPr>
      <w:r>
        <w:rPr>
          <w:b/>
        </w:rPr>
        <w:t xml:space="preserve">Specific end uses: </w:t>
      </w:r>
      <w:r>
        <w:t>no specific instructions</w:t>
      </w:r>
      <w:r>
        <w:rPr>
          <w:spacing w:val="-10"/>
        </w:rPr>
        <w:t xml:space="preserve"> </w:t>
      </w:r>
      <w:r>
        <w:t>available.</w:t>
      </w:r>
    </w:p>
    <w:p w:rsidR="00FD4DF2" w:rsidRDefault="00FD4DF2">
      <w:pPr>
        <w:pStyle w:val="a3"/>
        <w:rPr>
          <w:sz w:val="20"/>
        </w:rPr>
      </w:pPr>
    </w:p>
    <w:p w:rsidR="00FD4DF2" w:rsidRDefault="006A4BCF">
      <w:pPr>
        <w:pStyle w:val="a3"/>
        <w:spacing w:before="5"/>
        <w:rPr>
          <w:sz w:val="21"/>
        </w:rPr>
      </w:pPr>
      <w:r w:rsidRPr="006A4BCF">
        <w:pict>
          <v:line id="_x0000_s1046" style="position:absolute;z-index:-251659776;mso-wrap-distance-left:0;mso-wrap-distance-right:0;mso-position-horizontal-relative:page" from="36pt,14.55pt" to="516.1pt,14.55pt" strokeweight=".48pt">
            <w10:wrap type="topAndBottom" anchorx="page"/>
          </v:line>
        </w:pict>
      </w:r>
    </w:p>
    <w:p w:rsidR="00FD4DF2" w:rsidRDefault="00FD4DF2">
      <w:pPr>
        <w:pStyle w:val="a3"/>
        <w:rPr>
          <w:sz w:val="20"/>
        </w:rPr>
      </w:pPr>
    </w:p>
    <w:p w:rsidR="00FD4DF2" w:rsidRDefault="00FD4DF2">
      <w:pPr>
        <w:pStyle w:val="a3"/>
        <w:spacing w:before="9"/>
        <w:rPr>
          <w:sz w:val="21"/>
        </w:rPr>
      </w:pPr>
    </w:p>
    <w:p w:rsidR="00FD4DF2" w:rsidRDefault="002A65EF">
      <w:pPr>
        <w:pStyle w:val="Heading2"/>
      </w:pPr>
      <w:r>
        <w:t>SECTION 8: Exposure controls/personal protection</w:t>
      </w:r>
    </w:p>
    <w:p w:rsidR="00FD4DF2" w:rsidRDefault="00FD4DF2">
      <w:pPr>
        <w:pStyle w:val="a3"/>
        <w:spacing w:before="3"/>
        <w:rPr>
          <w:b/>
        </w:rPr>
      </w:pPr>
    </w:p>
    <w:p w:rsidR="00FD4DF2" w:rsidRDefault="002A65EF">
      <w:pPr>
        <w:pStyle w:val="a3"/>
        <w:ind w:left="160"/>
        <w:rPr>
          <w:rFonts w:ascii="Liberation Sans Narrow"/>
        </w:rPr>
      </w:pPr>
      <w:r>
        <w:rPr>
          <w:rFonts w:ascii="Liberation Sans Narrow"/>
        </w:rPr>
        <w:t>Preventive industrial medical examinations are to be carried out.</w:t>
      </w:r>
    </w:p>
    <w:p w:rsidR="00FD4DF2" w:rsidRDefault="00FD4DF2">
      <w:pPr>
        <w:pStyle w:val="a3"/>
        <w:spacing w:before="8"/>
        <w:rPr>
          <w:rFonts w:ascii="Liberation Sans Narrow"/>
          <w:sz w:val="21"/>
        </w:rPr>
      </w:pPr>
    </w:p>
    <w:p w:rsidR="00FD4DF2" w:rsidRDefault="002A65EF">
      <w:pPr>
        <w:pStyle w:val="Heading2"/>
        <w:numPr>
          <w:ilvl w:val="1"/>
          <w:numId w:val="7"/>
        </w:numPr>
        <w:tabs>
          <w:tab w:val="left" w:pos="865"/>
          <w:tab w:val="left" w:pos="867"/>
        </w:tabs>
        <w:ind w:hanging="706"/>
      </w:pPr>
      <w:r>
        <w:t>Control</w:t>
      </w:r>
      <w:r>
        <w:rPr>
          <w:spacing w:val="-1"/>
        </w:rPr>
        <w:t xml:space="preserve"> </w:t>
      </w:r>
      <w:r>
        <w:t>parameters</w:t>
      </w:r>
    </w:p>
    <w:p w:rsidR="00FD4DF2" w:rsidRDefault="00FD4DF2">
      <w:pPr>
        <w:pStyle w:val="a3"/>
        <w:spacing w:before="1"/>
        <w:rPr>
          <w:b/>
        </w:rPr>
      </w:pPr>
    </w:p>
    <w:p w:rsidR="00FD4DF2" w:rsidRDefault="002A65EF">
      <w:pPr>
        <w:pStyle w:val="a4"/>
        <w:numPr>
          <w:ilvl w:val="2"/>
          <w:numId w:val="7"/>
        </w:numPr>
        <w:tabs>
          <w:tab w:val="left" w:pos="880"/>
          <w:tab w:val="left" w:pos="881"/>
        </w:tabs>
        <w:ind w:hanging="720"/>
        <w:rPr>
          <w:b/>
        </w:rPr>
      </w:pPr>
      <w:r>
        <w:rPr>
          <w:b/>
        </w:rPr>
        <w:t>Occupational exposure</w:t>
      </w:r>
      <w:r>
        <w:rPr>
          <w:b/>
          <w:spacing w:val="-4"/>
        </w:rPr>
        <w:t xml:space="preserve"> </w:t>
      </w:r>
      <w:r>
        <w:rPr>
          <w:b/>
        </w:rPr>
        <w:t>limits:</w:t>
      </w:r>
    </w:p>
    <w:p w:rsidR="00FD4DF2" w:rsidRDefault="00FD4DF2">
      <w:pPr>
        <w:pStyle w:val="a3"/>
        <w:spacing w:before="9" w:after="1"/>
        <w:rPr>
          <w:b/>
          <w:sz w:val="17"/>
        </w:rPr>
      </w:pPr>
    </w:p>
    <w:tbl>
      <w:tblPr>
        <w:tblStyle w:val="TableNormal"/>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1134"/>
        <w:gridCol w:w="853"/>
        <w:gridCol w:w="992"/>
        <w:gridCol w:w="851"/>
        <w:gridCol w:w="853"/>
        <w:gridCol w:w="1526"/>
        <w:gridCol w:w="1137"/>
        <w:gridCol w:w="888"/>
      </w:tblGrid>
      <w:tr w:rsidR="00FD4DF2">
        <w:trPr>
          <w:trHeight w:val="688"/>
        </w:trPr>
        <w:tc>
          <w:tcPr>
            <w:tcW w:w="1277" w:type="dxa"/>
            <w:vMerge w:val="restart"/>
          </w:tcPr>
          <w:p w:rsidR="00FD4DF2" w:rsidRDefault="002A65EF">
            <w:pPr>
              <w:pStyle w:val="TableParagraph"/>
              <w:ind w:left="107" w:right="101"/>
              <w:rPr>
                <w:rFonts w:ascii="Liberation Sans Narrow"/>
                <w:b/>
                <w:sz w:val="20"/>
              </w:rPr>
            </w:pPr>
            <w:r>
              <w:rPr>
                <w:rFonts w:ascii="Liberation Sans Narrow"/>
                <w:b/>
                <w:sz w:val="20"/>
              </w:rPr>
              <w:t>Limit value type (country of origin)</w:t>
            </w:r>
          </w:p>
        </w:tc>
        <w:tc>
          <w:tcPr>
            <w:tcW w:w="1134" w:type="dxa"/>
            <w:vMerge w:val="restart"/>
          </w:tcPr>
          <w:p w:rsidR="00FD4DF2" w:rsidRDefault="002A65EF">
            <w:pPr>
              <w:pStyle w:val="TableParagraph"/>
              <w:ind w:left="107"/>
              <w:rPr>
                <w:rFonts w:ascii="Liberation Sans Narrow"/>
                <w:b/>
                <w:sz w:val="20"/>
              </w:rPr>
            </w:pPr>
            <w:r>
              <w:rPr>
                <w:rFonts w:ascii="Liberation Sans Narrow"/>
                <w:b/>
                <w:w w:val="95"/>
                <w:sz w:val="20"/>
              </w:rPr>
              <w:t xml:space="preserve">Substance </w:t>
            </w:r>
            <w:r>
              <w:rPr>
                <w:rFonts w:ascii="Liberation Sans Narrow"/>
                <w:b/>
                <w:sz w:val="20"/>
              </w:rPr>
              <w:t>name</w:t>
            </w:r>
          </w:p>
        </w:tc>
        <w:tc>
          <w:tcPr>
            <w:tcW w:w="853" w:type="dxa"/>
            <w:vMerge w:val="restart"/>
          </w:tcPr>
          <w:p w:rsidR="00FD4DF2" w:rsidRDefault="002A65EF">
            <w:pPr>
              <w:pStyle w:val="TableParagraph"/>
              <w:spacing w:line="224" w:lineRule="exact"/>
              <w:ind w:left="106"/>
              <w:rPr>
                <w:rFonts w:ascii="Liberation Sans Narrow"/>
                <w:b/>
                <w:sz w:val="20"/>
              </w:rPr>
            </w:pPr>
            <w:r>
              <w:rPr>
                <w:rFonts w:ascii="Liberation Sans Narrow"/>
                <w:b/>
                <w:sz w:val="20"/>
              </w:rPr>
              <w:t>EC-No.</w:t>
            </w:r>
          </w:p>
        </w:tc>
        <w:tc>
          <w:tcPr>
            <w:tcW w:w="992" w:type="dxa"/>
            <w:vMerge w:val="restart"/>
          </w:tcPr>
          <w:p w:rsidR="00FD4DF2" w:rsidRDefault="002A65EF">
            <w:pPr>
              <w:pStyle w:val="TableParagraph"/>
              <w:spacing w:line="224" w:lineRule="exact"/>
              <w:ind w:left="105"/>
              <w:rPr>
                <w:rFonts w:ascii="Liberation Sans Narrow"/>
                <w:b/>
                <w:sz w:val="20"/>
              </w:rPr>
            </w:pPr>
            <w:r>
              <w:rPr>
                <w:rFonts w:ascii="Liberation Sans Narrow"/>
                <w:b/>
                <w:sz w:val="20"/>
              </w:rPr>
              <w:t>CAS-No.</w:t>
            </w:r>
          </w:p>
        </w:tc>
        <w:tc>
          <w:tcPr>
            <w:tcW w:w="1704" w:type="dxa"/>
            <w:gridSpan w:val="2"/>
          </w:tcPr>
          <w:p w:rsidR="00FD4DF2" w:rsidRDefault="002A65EF">
            <w:pPr>
              <w:pStyle w:val="TableParagraph"/>
              <w:spacing w:line="224" w:lineRule="exact"/>
              <w:ind w:left="105"/>
              <w:rPr>
                <w:rFonts w:ascii="Liberation Sans Narrow"/>
                <w:b/>
                <w:sz w:val="20"/>
              </w:rPr>
            </w:pPr>
            <w:r>
              <w:rPr>
                <w:rFonts w:ascii="Liberation Sans Narrow"/>
                <w:b/>
                <w:sz w:val="20"/>
              </w:rPr>
              <w:t>Occupational</w:t>
            </w:r>
          </w:p>
          <w:p w:rsidR="00FD4DF2" w:rsidRDefault="002A65EF">
            <w:pPr>
              <w:pStyle w:val="TableParagraph"/>
              <w:spacing w:before="6" w:line="228" w:lineRule="exact"/>
              <w:ind w:left="105" w:right="456"/>
              <w:rPr>
                <w:rFonts w:ascii="Liberation Sans Narrow"/>
                <w:b/>
                <w:sz w:val="20"/>
              </w:rPr>
            </w:pPr>
            <w:r>
              <w:rPr>
                <w:rFonts w:ascii="Liberation Sans Narrow"/>
                <w:b/>
                <w:sz w:val="20"/>
              </w:rPr>
              <w:t>exposure limit value</w:t>
            </w:r>
          </w:p>
        </w:tc>
        <w:tc>
          <w:tcPr>
            <w:tcW w:w="1526" w:type="dxa"/>
          </w:tcPr>
          <w:p w:rsidR="00FD4DF2" w:rsidRDefault="002A65EF">
            <w:pPr>
              <w:pStyle w:val="TableParagraph"/>
              <w:spacing w:line="224" w:lineRule="exact"/>
              <w:ind w:left="103"/>
              <w:rPr>
                <w:rFonts w:ascii="Liberation Sans Narrow"/>
                <w:b/>
                <w:sz w:val="20"/>
              </w:rPr>
            </w:pPr>
            <w:r>
              <w:rPr>
                <w:rFonts w:ascii="Liberation Sans Narrow"/>
                <w:b/>
                <w:sz w:val="20"/>
              </w:rPr>
              <w:t>Monitoring</w:t>
            </w:r>
          </w:p>
          <w:p w:rsidR="00FD4DF2" w:rsidRDefault="002A65EF">
            <w:pPr>
              <w:pStyle w:val="TableParagraph"/>
              <w:spacing w:before="6" w:line="228" w:lineRule="exact"/>
              <w:ind w:left="103" w:right="126"/>
              <w:rPr>
                <w:rFonts w:ascii="Liberation Sans Narrow"/>
                <w:b/>
                <w:sz w:val="20"/>
              </w:rPr>
            </w:pPr>
            <w:r>
              <w:rPr>
                <w:rFonts w:ascii="Liberation Sans Narrow"/>
                <w:b/>
                <w:sz w:val="20"/>
              </w:rPr>
              <w:t>and observation processes</w:t>
            </w:r>
          </w:p>
        </w:tc>
        <w:tc>
          <w:tcPr>
            <w:tcW w:w="1137" w:type="dxa"/>
          </w:tcPr>
          <w:p w:rsidR="00FD4DF2" w:rsidRDefault="002A65EF">
            <w:pPr>
              <w:pStyle w:val="TableParagraph"/>
              <w:ind w:left="101" w:right="222"/>
              <w:rPr>
                <w:rFonts w:ascii="Liberation Sans Narrow"/>
                <w:b/>
                <w:sz w:val="20"/>
              </w:rPr>
            </w:pPr>
            <w:r>
              <w:rPr>
                <w:rFonts w:ascii="Liberation Sans Narrow"/>
                <w:b/>
                <w:sz w:val="20"/>
              </w:rPr>
              <w:t>Peak limitation:</w:t>
            </w:r>
          </w:p>
        </w:tc>
        <w:tc>
          <w:tcPr>
            <w:tcW w:w="888" w:type="dxa"/>
          </w:tcPr>
          <w:p w:rsidR="00FD4DF2" w:rsidRDefault="002A65EF">
            <w:pPr>
              <w:pStyle w:val="TableParagraph"/>
              <w:spacing w:line="224" w:lineRule="exact"/>
              <w:ind w:left="99"/>
              <w:rPr>
                <w:rFonts w:ascii="Liberation Sans Narrow"/>
                <w:b/>
                <w:sz w:val="20"/>
              </w:rPr>
            </w:pPr>
            <w:r>
              <w:rPr>
                <w:rFonts w:ascii="Liberation Sans Narrow"/>
                <w:b/>
                <w:sz w:val="20"/>
              </w:rPr>
              <w:t>Source</w:t>
            </w:r>
          </w:p>
        </w:tc>
      </w:tr>
      <w:tr w:rsidR="00FD4DF2">
        <w:trPr>
          <w:trHeight w:val="277"/>
        </w:trPr>
        <w:tc>
          <w:tcPr>
            <w:tcW w:w="1277" w:type="dxa"/>
            <w:vMerge/>
            <w:tcBorders>
              <w:top w:val="nil"/>
            </w:tcBorders>
          </w:tcPr>
          <w:p w:rsidR="00FD4DF2" w:rsidRDefault="00FD4DF2">
            <w:pPr>
              <w:rPr>
                <w:sz w:val="2"/>
                <w:szCs w:val="2"/>
              </w:rPr>
            </w:pPr>
          </w:p>
        </w:tc>
        <w:tc>
          <w:tcPr>
            <w:tcW w:w="1134" w:type="dxa"/>
            <w:vMerge/>
            <w:tcBorders>
              <w:top w:val="nil"/>
            </w:tcBorders>
          </w:tcPr>
          <w:p w:rsidR="00FD4DF2" w:rsidRDefault="00FD4DF2">
            <w:pPr>
              <w:rPr>
                <w:sz w:val="2"/>
                <w:szCs w:val="2"/>
              </w:rPr>
            </w:pPr>
          </w:p>
        </w:tc>
        <w:tc>
          <w:tcPr>
            <w:tcW w:w="853" w:type="dxa"/>
            <w:vMerge/>
            <w:tcBorders>
              <w:top w:val="nil"/>
            </w:tcBorders>
          </w:tcPr>
          <w:p w:rsidR="00FD4DF2" w:rsidRDefault="00FD4DF2">
            <w:pPr>
              <w:rPr>
                <w:sz w:val="2"/>
                <w:szCs w:val="2"/>
              </w:rPr>
            </w:pPr>
          </w:p>
        </w:tc>
        <w:tc>
          <w:tcPr>
            <w:tcW w:w="992" w:type="dxa"/>
            <w:vMerge/>
            <w:tcBorders>
              <w:top w:val="nil"/>
            </w:tcBorders>
          </w:tcPr>
          <w:p w:rsidR="00FD4DF2" w:rsidRDefault="00FD4DF2">
            <w:pPr>
              <w:rPr>
                <w:sz w:val="2"/>
                <w:szCs w:val="2"/>
              </w:rPr>
            </w:pPr>
          </w:p>
        </w:tc>
        <w:tc>
          <w:tcPr>
            <w:tcW w:w="851" w:type="dxa"/>
          </w:tcPr>
          <w:p w:rsidR="00FD4DF2" w:rsidRDefault="002A65EF">
            <w:pPr>
              <w:pStyle w:val="TableParagraph"/>
              <w:spacing w:line="180" w:lineRule="exact"/>
              <w:ind w:left="105"/>
              <w:rPr>
                <w:rFonts w:ascii="Liberation Sans Narrow"/>
                <w:sz w:val="16"/>
              </w:rPr>
            </w:pPr>
            <w:r>
              <w:rPr>
                <w:rFonts w:ascii="Liberation Sans Narrow"/>
                <w:sz w:val="16"/>
              </w:rPr>
              <w:t>Long term</w:t>
            </w:r>
          </w:p>
        </w:tc>
        <w:tc>
          <w:tcPr>
            <w:tcW w:w="853" w:type="dxa"/>
          </w:tcPr>
          <w:p w:rsidR="00FD4DF2" w:rsidRDefault="002A65EF">
            <w:pPr>
              <w:pStyle w:val="TableParagraph"/>
              <w:spacing w:line="180" w:lineRule="exact"/>
              <w:ind w:left="104"/>
              <w:rPr>
                <w:rFonts w:ascii="Liberation Sans Narrow"/>
                <w:sz w:val="16"/>
              </w:rPr>
            </w:pPr>
            <w:r>
              <w:rPr>
                <w:rFonts w:ascii="Liberation Sans Narrow"/>
                <w:sz w:val="16"/>
              </w:rPr>
              <w:t>Short term</w:t>
            </w:r>
          </w:p>
        </w:tc>
        <w:tc>
          <w:tcPr>
            <w:tcW w:w="1526" w:type="dxa"/>
          </w:tcPr>
          <w:p w:rsidR="00FD4DF2" w:rsidRDefault="00FD4DF2">
            <w:pPr>
              <w:pStyle w:val="TableParagraph"/>
              <w:rPr>
                <w:rFonts w:ascii="Times New Roman"/>
                <w:sz w:val="20"/>
              </w:rPr>
            </w:pPr>
          </w:p>
        </w:tc>
        <w:tc>
          <w:tcPr>
            <w:tcW w:w="1137" w:type="dxa"/>
          </w:tcPr>
          <w:p w:rsidR="00FD4DF2" w:rsidRDefault="00FD4DF2">
            <w:pPr>
              <w:pStyle w:val="TableParagraph"/>
              <w:rPr>
                <w:rFonts w:ascii="Times New Roman"/>
                <w:sz w:val="20"/>
              </w:rPr>
            </w:pPr>
          </w:p>
        </w:tc>
        <w:tc>
          <w:tcPr>
            <w:tcW w:w="888" w:type="dxa"/>
          </w:tcPr>
          <w:p w:rsidR="00FD4DF2" w:rsidRDefault="00FD4DF2">
            <w:pPr>
              <w:pStyle w:val="TableParagraph"/>
              <w:rPr>
                <w:rFonts w:ascii="Times New Roman"/>
                <w:sz w:val="20"/>
              </w:rPr>
            </w:pPr>
          </w:p>
        </w:tc>
      </w:tr>
      <w:tr w:rsidR="00FD4DF2">
        <w:trPr>
          <w:trHeight w:val="458"/>
        </w:trPr>
        <w:tc>
          <w:tcPr>
            <w:tcW w:w="1277" w:type="dxa"/>
          </w:tcPr>
          <w:p w:rsidR="00FD4DF2" w:rsidRDefault="002A65EF">
            <w:pPr>
              <w:pStyle w:val="TableParagraph"/>
              <w:spacing w:line="224" w:lineRule="exact"/>
              <w:ind w:left="107"/>
              <w:rPr>
                <w:rFonts w:ascii="Liberation Sans Narrow"/>
                <w:sz w:val="20"/>
              </w:rPr>
            </w:pPr>
            <w:r>
              <w:rPr>
                <w:rFonts w:ascii="Liberation Sans Narrow"/>
                <w:sz w:val="20"/>
              </w:rPr>
              <w:t>AGW (DE)</w:t>
            </w:r>
          </w:p>
        </w:tc>
        <w:tc>
          <w:tcPr>
            <w:tcW w:w="1134" w:type="dxa"/>
          </w:tcPr>
          <w:p w:rsidR="00FD4DF2" w:rsidRDefault="00FD4DF2">
            <w:pPr>
              <w:pStyle w:val="TableParagraph"/>
              <w:rPr>
                <w:rFonts w:ascii="Times New Roman"/>
              </w:rPr>
            </w:pPr>
          </w:p>
        </w:tc>
        <w:tc>
          <w:tcPr>
            <w:tcW w:w="853" w:type="dxa"/>
          </w:tcPr>
          <w:p w:rsidR="00FD4DF2" w:rsidRDefault="00FD4DF2">
            <w:pPr>
              <w:pStyle w:val="TableParagraph"/>
              <w:rPr>
                <w:rFonts w:ascii="Times New Roman"/>
              </w:rPr>
            </w:pPr>
          </w:p>
        </w:tc>
        <w:tc>
          <w:tcPr>
            <w:tcW w:w="992" w:type="dxa"/>
          </w:tcPr>
          <w:p w:rsidR="00FD4DF2" w:rsidRDefault="00FD4DF2">
            <w:pPr>
              <w:pStyle w:val="TableParagraph"/>
              <w:rPr>
                <w:rFonts w:ascii="Times New Roman"/>
              </w:rPr>
            </w:pPr>
          </w:p>
        </w:tc>
        <w:tc>
          <w:tcPr>
            <w:tcW w:w="851" w:type="dxa"/>
          </w:tcPr>
          <w:p w:rsidR="00FD4DF2" w:rsidRDefault="00FD4DF2">
            <w:pPr>
              <w:pStyle w:val="TableParagraph"/>
              <w:rPr>
                <w:rFonts w:ascii="Times New Roman"/>
              </w:rPr>
            </w:pPr>
          </w:p>
        </w:tc>
        <w:tc>
          <w:tcPr>
            <w:tcW w:w="853" w:type="dxa"/>
          </w:tcPr>
          <w:p w:rsidR="00FD4DF2" w:rsidRDefault="00FD4DF2">
            <w:pPr>
              <w:pStyle w:val="TableParagraph"/>
              <w:rPr>
                <w:rFonts w:ascii="Times New Roman"/>
              </w:rPr>
            </w:pPr>
          </w:p>
        </w:tc>
        <w:tc>
          <w:tcPr>
            <w:tcW w:w="1526" w:type="dxa"/>
          </w:tcPr>
          <w:p w:rsidR="00FD4DF2" w:rsidRDefault="00FD4DF2">
            <w:pPr>
              <w:pStyle w:val="TableParagraph"/>
              <w:rPr>
                <w:rFonts w:ascii="Times New Roman"/>
              </w:rPr>
            </w:pPr>
          </w:p>
        </w:tc>
        <w:tc>
          <w:tcPr>
            <w:tcW w:w="1137" w:type="dxa"/>
          </w:tcPr>
          <w:p w:rsidR="00FD4DF2" w:rsidRDefault="00FD4DF2">
            <w:pPr>
              <w:pStyle w:val="TableParagraph"/>
              <w:rPr>
                <w:rFonts w:ascii="Times New Roman"/>
              </w:rPr>
            </w:pPr>
          </w:p>
        </w:tc>
        <w:tc>
          <w:tcPr>
            <w:tcW w:w="888" w:type="dxa"/>
          </w:tcPr>
          <w:p w:rsidR="00FD4DF2" w:rsidRDefault="002A65EF">
            <w:pPr>
              <w:pStyle w:val="TableParagraph"/>
              <w:spacing w:line="228" w:lineRule="exact"/>
              <w:ind w:left="99" w:right="303"/>
              <w:rPr>
                <w:rFonts w:ascii="Liberation Sans Narrow"/>
                <w:sz w:val="20"/>
              </w:rPr>
            </w:pPr>
            <w:r>
              <w:rPr>
                <w:rFonts w:ascii="Liberation Sans Narrow"/>
                <w:sz w:val="20"/>
              </w:rPr>
              <w:t>TRGS 900</w:t>
            </w:r>
          </w:p>
        </w:tc>
      </w:tr>
      <w:tr w:rsidR="00FD4DF2">
        <w:trPr>
          <w:trHeight w:val="230"/>
        </w:trPr>
        <w:tc>
          <w:tcPr>
            <w:tcW w:w="1277" w:type="dxa"/>
          </w:tcPr>
          <w:p w:rsidR="00FD4DF2" w:rsidRDefault="002A65EF">
            <w:pPr>
              <w:pStyle w:val="TableParagraph"/>
              <w:spacing w:line="211" w:lineRule="exact"/>
              <w:ind w:left="107"/>
              <w:rPr>
                <w:rFonts w:ascii="Liberation Sans Narrow"/>
                <w:sz w:val="20"/>
              </w:rPr>
            </w:pPr>
            <w:r>
              <w:rPr>
                <w:rFonts w:ascii="Liberation Sans Narrow"/>
                <w:sz w:val="20"/>
              </w:rPr>
              <w:t>OEL (EU)</w:t>
            </w:r>
          </w:p>
        </w:tc>
        <w:tc>
          <w:tcPr>
            <w:tcW w:w="1134" w:type="dxa"/>
          </w:tcPr>
          <w:p w:rsidR="00FD4DF2" w:rsidRDefault="00FD4DF2">
            <w:pPr>
              <w:pStyle w:val="TableParagraph"/>
              <w:rPr>
                <w:rFonts w:ascii="Times New Roman"/>
                <w:sz w:val="16"/>
              </w:rPr>
            </w:pPr>
          </w:p>
        </w:tc>
        <w:tc>
          <w:tcPr>
            <w:tcW w:w="853" w:type="dxa"/>
          </w:tcPr>
          <w:p w:rsidR="00FD4DF2" w:rsidRDefault="00FD4DF2">
            <w:pPr>
              <w:pStyle w:val="TableParagraph"/>
              <w:rPr>
                <w:rFonts w:ascii="Times New Roman"/>
                <w:sz w:val="16"/>
              </w:rPr>
            </w:pPr>
          </w:p>
        </w:tc>
        <w:tc>
          <w:tcPr>
            <w:tcW w:w="992" w:type="dxa"/>
          </w:tcPr>
          <w:p w:rsidR="00FD4DF2" w:rsidRDefault="00FD4DF2">
            <w:pPr>
              <w:pStyle w:val="TableParagraph"/>
              <w:rPr>
                <w:rFonts w:ascii="Times New Roman"/>
                <w:sz w:val="16"/>
              </w:rPr>
            </w:pPr>
          </w:p>
        </w:tc>
        <w:tc>
          <w:tcPr>
            <w:tcW w:w="851" w:type="dxa"/>
          </w:tcPr>
          <w:p w:rsidR="00FD4DF2" w:rsidRDefault="00FD4DF2">
            <w:pPr>
              <w:pStyle w:val="TableParagraph"/>
              <w:rPr>
                <w:rFonts w:ascii="Times New Roman"/>
                <w:sz w:val="16"/>
              </w:rPr>
            </w:pPr>
          </w:p>
        </w:tc>
        <w:tc>
          <w:tcPr>
            <w:tcW w:w="853" w:type="dxa"/>
          </w:tcPr>
          <w:p w:rsidR="00FD4DF2" w:rsidRDefault="00FD4DF2">
            <w:pPr>
              <w:pStyle w:val="TableParagraph"/>
              <w:rPr>
                <w:rFonts w:ascii="Times New Roman"/>
                <w:sz w:val="16"/>
              </w:rPr>
            </w:pPr>
          </w:p>
        </w:tc>
        <w:tc>
          <w:tcPr>
            <w:tcW w:w="1526" w:type="dxa"/>
          </w:tcPr>
          <w:p w:rsidR="00FD4DF2" w:rsidRDefault="00FD4DF2">
            <w:pPr>
              <w:pStyle w:val="TableParagraph"/>
              <w:rPr>
                <w:rFonts w:ascii="Times New Roman"/>
                <w:sz w:val="16"/>
              </w:rPr>
            </w:pPr>
          </w:p>
        </w:tc>
        <w:tc>
          <w:tcPr>
            <w:tcW w:w="1137" w:type="dxa"/>
          </w:tcPr>
          <w:p w:rsidR="00FD4DF2" w:rsidRDefault="00FD4DF2">
            <w:pPr>
              <w:pStyle w:val="TableParagraph"/>
              <w:rPr>
                <w:rFonts w:ascii="Times New Roman"/>
                <w:sz w:val="16"/>
              </w:rPr>
            </w:pPr>
          </w:p>
        </w:tc>
        <w:tc>
          <w:tcPr>
            <w:tcW w:w="888" w:type="dxa"/>
          </w:tcPr>
          <w:p w:rsidR="00FD4DF2" w:rsidRDefault="00FD4DF2">
            <w:pPr>
              <w:pStyle w:val="TableParagraph"/>
              <w:rPr>
                <w:rFonts w:ascii="Times New Roman"/>
                <w:sz w:val="16"/>
              </w:rPr>
            </w:pPr>
          </w:p>
        </w:tc>
      </w:tr>
    </w:tbl>
    <w:p w:rsidR="00FD4DF2" w:rsidRDefault="00FD4DF2">
      <w:pPr>
        <w:rPr>
          <w:rFonts w:ascii="Times New Roman"/>
          <w:sz w:val="16"/>
        </w:rPr>
        <w:sectPr w:rsidR="00FD4DF2">
          <w:pgSz w:w="11660" w:h="16840"/>
          <w:pgMar w:top="2480" w:right="500" w:bottom="280" w:left="560" w:header="713" w:footer="0" w:gutter="0"/>
          <w:cols w:space="720"/>
        </w:sectPr>
      </w:pPr>
    </w:p>
    <w:p w:rsidR="00FD4DF2" w:rsidRDefault="002A65EF">
      <w:pPr>
        <w:pStyle w:val="a4"/>
        <w:numPr>
          <w:ilvl w:val="2"/>
          <w:numId w:val="7"/>
        </w:numPr>
        <w:tabs>
          <w:tab w:val="left" w:pos="868"/>
          <w:tab w:val="left" w:pos="869"/>
        </w:tabs>
        <w:spacing w:line="253" w:lineRule="exact"/>
        <w:rPr>
          <w:b/>
        </w:rPr>
      </w:pPr>
      <w:r>
        <w:rPr>
          <w:b/>
        </w:rPr>
        <w:lastRenderedPageBreak/>
        <w:t>Biological limit</w:t>
      </w:r>
      <w:r>
        <w:rPr>
          <w:b/>
          <w:spacing w:val="-3"/>
        </w:rPr>
        <w:t xml:space="preserve"> </w:t>
      </w:r>
      <w:r>
        <w:rPr>
          <w:b/>
        </w:rPr>
        <w:t>values:</w:t>
      </w:r>
    </w:p>
    <w:p w:rsidR="00FD4DF2" w:rsidRDefault="00FD4DF2">
      <w:pPr>
        <w:pStyle w:val="a3"/>
        <w:spacing w:before="1"/>
        <w:rPr>
          <w:b/>
          <w:sz w:val="6"/>
        </w:rPr>
      </w:pPr>
    </w:p>
    <w:tbl>
      <w:tblPr>
        <w:tblStyle w:val="TableNormal"/>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0"/>
        <w:gridCol w:w="1045"/>
        <w:gridCol w:w="900"/>
        <w:gridCol w:w="975"/>
        <w:gridCol w:w="814"/>
        <w:gridCol w:w="1297"/>
        <w:gridCol w:w="1081"/>
        <w:gridCol w:w="1126"/>
      </w:tblGrid>
      <w:tr w:rsidR="00FD4DF2">
        <w:trPr>
          <w:trHeight w:val="688"/>
        </w:trPr>
        <w:tc>
          <w:tcPr>
            <w:tcW w:w="1380" w:type="dxa"/>
          </w:tcPr>
          <w:p w:rsidR="00FD4DF2" w:rsidRDefault="002A65EF">
            <w:pPr>
              <w:pStyle w:val="TableParagraph"/>
              <w:spacing w:line="224" w:lineRule="exact"/>
              <w:ind w:left="107"/>
              <w:rPr>
                <w:rFonts w:ascii="Liberation Sans Narrow"/>
                <w:b/>
                <w:sz w:val="20"/>
              </w:rPr>
            </w:pPr>
            <w:r>
              <w:rPr>
                <w:rFonts w:ascii="Liberation Sans Narrow"/>
                <w:b/>
                <w:sz w:val="20"/>
              </w:rPr>
              <w:t>Limit value</w:t>
            </w:r>
          </w:p>
          <w:p w:rsidR="00FD4DF2" w:rsidRDefault="002A65EF">
            <w:pPr>
              <w:pStyle w:val="TableParagraph"/>
              <w:spacing w:before="6" w:line="228" w:lineRule="exact"/>
              <w:ind w:left="107" w:right="204"/>
              <w:rPr>
                <w:rFonts w:ascii="Liberation Sans Narrow"/>
                <w:b/>
                <w:sz w:val="20"/>
              </w:rPr>
            </w:pPr>
            <w:r>
              <w:rPr>
                <w:rFonts w:ascii="Liberation Sans Narrow"/>
                <w:b/>
                <w:sz w:val="20"/>
              </w:rPr>
              <w:t>type (country of origin)</w:t>
            </w:r>
          </w:p>
        </w:tc>
        <w:tc>
          <w:tcPr>
            <w:tcW w:w="1045" w:type="dxa"/>
          </w:tcPr>
          <w:p w:rsidR="00FD4DF2" w:rsidRDefault="002A65EF">
            <w:pPr>
              <w:pStyle w:val="TableParagraph"/>
              <w:ind w:left="107"/>
              <w:rPr>
                <w:rFonts w:ascii="Liberation Sans Narrow"/>
                <w:b/>
                <w:sz w:val="20"/>
              </w:rPr>
            </w:pPr>
            <w:r>
              <w:rPr>
                <w:rFonts w:ascii="Liberation Sans Narrow"/>
                <w:b/>
                <w:w w:val="95"/>
                <w:sz w:val="20"/>
              </w:rPr>
              <w:t xml:space="preserve">Substance </w:t>
            </w:r>
            <w:r>
              <w:rPr>
                <w:rFonts w:ascii="Liberation Sans Narrow"/>
                <w:b/>
                <w:sz w:val="20"/>
              </w:rPr>
              <w:t>name</w:t>
            </w:r>
          </w:p>
        </w:tc>
        <w:tc>
          <w:tcPr>
            <w:tcW w:w="900" w:type="dxa"/>
          </w:tcPr>
          <w:p w:rsidR="00FD4DF2" w:rsidRDefault="002A65EF">
            <w:pPr>
              <w:pStyle w:val="TableParagraph"/>
              <w:spacing w:line="224" w:lineRule="exact"/>
              <w:ind w:left="109"/>
              <w:rPr>
                <w:rFonts w:ascii="Liberation Sans Narrow"/>
                <w:b/>
                <w:sz w:val="20"/>
              </w:rPr>
            </w:pPr>
            <w:r>
              <w:rPr>
                <w:rFonts w:ascii="Liberation Sans Narrow"/>
                <w:b/>
                <w:sz w:val="20"/>
              </w:rPr>
              <w:t>EC-No.</w:t>
            </w:r>
          </w:p>
        </w:tc>
        <w:tc>
          <w:tcPr>
            <w:tcW w:w="975" w:type="dxa"/>
          </w:tcPr>
          <w:p w:rsidR="00FD4DF2" w:rsidRDefault="002A65EF">
            <w:pPr>
              <w:pStyle w:val="TableParagraph"/>
              <w:spacing w:line="224" w:lineRule="exact"/>
              <w:ind w:left="109"/>
              <w:rPr>
                <w:rFonts w:ascii="Liberation Sans Narrow"/>
                <w:b/>
                <w:sz w:val="20"/>
              </w:rPr>
            </w:pPr>
            <w:r>
              <w:rPr>
                <w:rFonts w:ascii="Liberation Sans Narrow"/>
                <w:b/>
                <w:sz w:val="20"/>
              </w:rPr>
              <w:t>CAS-No.</w:t>
            </w:r>
          </w:p>
        </w:tc>
        <w:tc>
          <w:tcPr>
            <w:tcW w:w="814" w:type="dxa"/>
          </w:tcPr>
          <w:p w:rsidR="00FD4DF2" w:rsidRDefault="002A65EF">
            <w:pPr>
              <w:pStyle w:val="TableParagraph"/>
              <w:ind w:left="107"/>
              <w:rPr>
                <w:rFonts w:ascii="Liberation Sans Narrow"/>
                <w:b/>
                <w:sz w:val="20"/>
              </w:rPr>
            </w:pPr>
            <w:r>
              <w:rPr>
                <w:rFonts w:ascii="Liberation Sans Narrow"/>
                <w:b/>
                <w:sz w:val="20"/>
              </w:rPr>
              <w:t xml:space="preserve">Limit </w:t>
            </w:r>
            <w:r>
              <w:rPr>
                <w:rFonts w:ascii="Liberation Sans Narrow"/>
                <w:b/>
                <w:w w:val="95"/>
                <w:sz w:val="20"/>
              </w:rPr>
              <w:t>Value</w:t>
            </w:r>
          </w:p>
        </w:tc>
        <w:tc>
          <w:tcPr>
            <w:tcW w:w="1297" w:type="dxa"/>
            <w:tcBorders>
              <w:right w:val="single" w:sz="6" w:space="0" w:color="000000"/>
            </w:tcBorders>
          </w:tcPr>
          <w:p w:rsidR="00FD4DF2" w:rsidRDefault="002A65EF">
            <w:pPr>
              <w:pStyle w:val="TableParagraph"/>
              <w:ind w:left="109" w:right="143"/>
              <w:rPr>
                <w:rFonts w:ascii="Liberation Sans Narrow"/>
                <w:b/>
                <w:sz w:val="20"/>
              </w:rPr>
            </w:pPr>
            <w:r>
              <w:rPr>
                <w:rFonts w:ascii="Liberation Sans Narrow"/>
                <w:b/>
                <w:sz w:val="20"/>
              </w:rPr>
              <w:t>Investigation parameter</w:t>
            </w:r>
          </w:p>
        </w:tc>
        <w:tc>
          <w:tcPr>
            <w:tcW w:w="1081" w:type="dxa"/>
            <w:tcBorders>
              <w:left w:val="single" w:sz="6" w:space="0" w:color="000000"/>
            </w:tcBorders>
          </w:tcPr>
          <w:p w:rsidR="00FD4DF2" w:rsidRDefault="002A65EF">
            <w:pPr>
              <w:pStyle w:val="TableParagraph"/>
              <w:spacing w:line="224" w:lineRule="exact"/>
              <w:ind w:left="103"/>
              <w:rPr>
                <w:rFonts w:ascii="Liberation Sans Narrow"/>
                <w:b/>
                <w:sz w:val="20"/>
              </w:rPr>
            </w:pPr>
            <w:r>
              <w:rPr>
                <w:rFonts w:ascii="Liberation Sans Narrow"/>
                <w:b/>
                <w:sz w:val="20"/>
              </w:rPr>
              <w:t>Source</w:t>
            </w:r>
          </w:p>
        </w:tc>
        <w:tc>
          <w:tcPr>
            <w:tcW w:w="1126" w:type="dxa"/>
          </w:tcPr>
          <w:p w:rsidR="00FD4DF2" w:rsidRDefault="002A65EF">
            <w:pPr>
              <w:pStyle w:val="TableParagraph"/>
              <w:spacing w:line="224" w:lineRule="exact"/>
              <w:ind w:left="105"/>
              <w:rPr>
                <w:rFonts w:ascii="Liberation Sans Narrow"/>
                <w:b/>
                <w:sz w:val="20"/>
              </w:rPr>
            </w:pPr>
            <w:r>
              <w:rPr>
                <w:rFonts w:ascii="Liberation Sans Narrow"/>
                <w:b/>
                <w:sz w:val="20"/>
              </w:rPr>
              <w:t>Remark</w:t>
            </w:r>
          </w:p>
        </w:tc>
      </w:tr>
      <w:tr w:rsidR="00FD4DF2">
        <w:trPr>
          <w:trHeight w:val="230"/>
        </w:trPr>
        <w:tc>
          <w:tcPr>
            <w:tcW w:w="1380" w:type="dxa"/>
          </w:tcPr>
          <w:p w:rsidR="00FD4DF2" w:rsidRDefault="002A65EF">
            <w:pPr>
              <w:pStyle w:val="TableParagraph"/>
              <w:spacing w:line="210" w:lineRule="exact"/>
              <w:ind w:left="107"/>
              <w:rPr>
                <w:rFonts w:ascii="Liberation Sans Narrow"/>
                <w:sz w:val="20"/>
              </w:rPr>
            </w:pPr>
            <w:r>
              <w:rPr>
                <w:rFonts w:ascii="Liberation Sans Narrow"/>
                <w:sz w:val="20"/>
              </w:rPr>
              <w:t>BGW (DE)</w:t>
            </w:r>
          </w:p>
        </w:tc>
        <w:tc>
          <w:tcPr>
            <w:tcW w:w="1045" w:type="dxa"/>
          </w:tcPr>
          <w:p w:rsidR="00FD4DF2" w:rsidRDefault="00FD4DF2">
            <w:pPr>
              <w:pStyle w:val="TableParagraph"/>
              <w:rPr>
                <w:rFonts w:ascii="Times New Roman"/>
                <w:sz w:val="16"/>
              </w:rPr>
            </w:pPr>
          </w:p>
        </w:tc>
        <w:tc>
          <w:tcPr>
            <w:tcW w:w="900" w:type="dxa"/>
          </w:tcPr>
          <w:p w:rsidR="00FD4DF2" w:rsidRDefault="00FD4DF2">
            <w:pPr>
              <w:pStyle w:val="TableParagraph"/>
              <w:rPr>
                <w:rFonts w:ascii="Times New Roman"/>
                <w:sz w:val="16"/>
              </w:rPr>
            </w:pPr>
          </w:p>
        </w:tc>
        <w:tc>
          <w:tcPr>
            <w:tcW w:w="975" w:type="dxa"/>
          </w:tcPr>
          <w:p w:rsidR="00FD4DF2" w:rsidRDefault="00FD4DF2">
            <w:pPr>
              <w:pStyle w:val="TableParagraph"/>
              <w:rPr>
                <w:rFonts w:ascii="Times New Roman"/>
                <w:sz w:val="16"/>
              </w:rPr>
            </w:pPr>
          </w:p>
        </w:tc>
        <w:tc>
          <w:tcPr>
            <w:tcW w:w="814" w:type="dxa"/>
          </w:tcPr>
          <w:p w:rsidR="00FD4DF2" w:rsidRDefault="00FD4DF2">
            <w:pPr>
              <w:pStyle w:val="TableParagraph"/>
              <w:rPr>
                <w:rFonts w:ascii="Times New Roman"/>
                <w:sz w:val="16"/>
              </w:rPr>
            </w:pPr>
          </w:p>
        </w:tc>
        <w:tc>
          <w:tcPr>
            <w:tcW w:w="1297" w:type="dxa"/>
            <w:tcBorders>
              <w:right w:val="single" w:sz="6" w:space="0" w:color="000000"/>
            </w:tcBorders>
          </w:tcPr>
          <w:p w:rsidR="00FD4DF2" w:rsidRDefault="00FD4DF2">
            <w:pPr>
              <w:pStyle w:val="TableParagraph"/>
              <w:rPr>
                <w:rFonts w:ascii="Times New Roman"/>
                <w:sz w:val="16"/>
              </w:rPr>
            </w:pPr>
          </w:p>
        </w:tc>
        <w:tc>
          <w:tcPr>
            <w:tcW w:w="1081" w:type="dxa"/>
            <w:tcBorders>
              <w:left w:val="single" w:sz="6" w:space="0" w:color="000000"/>
            </w:tcBorders>
          </w:tcPr>
          <w:p w:rsidR="00FD4DF2" w:rsidRDefault="002A65EF">
            <w:pPr>
              <w:pStyle w:val="TableParagraph"/>
              <w:spacing w:line="210" w:lineRule="exact"/>
              <w:ind w:left="103"/>
              <w:rPr>
                <w:rFonts w:ascii="Liberation Sans Narrow"/>
                <w:sz w:val="20"/>
              </w:rPr>
            </w:pPr>
            <w:r>
              <w:rPr>
                <w:rFonts w:ascii="Liberation Sans Narrow"/>
                <w:sz w:val="20"/>
              </w:rPr>
              <w:t>TRGS 901</w:t>
            </w:r>
          </w:p>
        </w:tc>
        <w:tc>
          <w:tcPr>
            <w:tcW w:w="1126" w:type="dxa"/>
          </w:tcPr>
          <w:p w:rsidR="00FD4DF2" w:rsidRDefault="00FD4DF2">
            <w:pPr>
              <w:pStyle w:val="TableParagraph"/>
              <w:rPr>
                <w:rFonts w:ascii="Times New Roman"/>
                <w:sz w:val="16"/>
              </w:rPr>
            </w:pPr>
          </w:p>
        </w:tc>
      </w:tr>
    </w:tbl>
    <w:p w:rsidR="00FD4DF2" w:rsidRDefault="00FD4DF2">
      <w:pPr>
        <w:pStyle w:val="a3"/>
        <w:spacing w:before="4"/>
        <w:rPr>
          <w:b/>
          <w:sz w:val="21"/>
        </w:rPr>
      </w:pPr>
    </w:p>
    <w:p w:rsidR="00FD4DF2" w:rsidRDefault="002A65EF">
      <w:pPr>
        <w:pStyle w:val="a4"/>
        <w:numPr>
          <w:ilvl w:val="1"/>
          <w:numId w:val="7"/>
        </w:numPr>
        <w:tabs>
          <w:tab w:val="left" w:pos="865"/>
          <w:tab w:val="left" w:pos="867"/>
        </w:tabs>
        <w:ind w:hanging="706"/>
        <w:rPr>
          <w:b/>
        </w:rPr>
      </w:pPr>
      <w:r>
        <w:rPr>
          <w:b/>
        </w:rPr>
        <w:t>Exposure controls</w:t>
      </w:r>
    </w:p>
    <w:p w:rsidR="00FD4DF2" w:rsidRDefault="002A65EF">
      <w:pPr>
        <w:pStyle w:val="a3"/>
        <w:spacing w:before="4"/>
        <w:ind w:left="866" w:right="377"/>
        <w:jc w:val="both"/>
      </w:pPr>
      <w:r>
        <w:t>In case of a hazardous material with no controlled concentration limit it is the employer’s duty to keep concentration levels down to a minimum achievable by existing scientific and technological means, where the hazardous substance poses no harm to workers.</w:t>
      </w:r>
    </w:p>
    <w:p w:rsidR="00FD4DF2" w:rsidRDefault="00FD4DF2">
      <w:pPr>
        <w:pStyle w:val="a3"/>
        <w:spacing w:before="8"/>
        <w:rPr>
          <w:sz w:val="21"/>
        </w:rPr>
      </w:pPr>
    </w:p>
    <w:p w:rsidR="00FD4DF2" w:rsidRDefault="002A65EF">
      <w:pPr>
        <w:pStyle w:val="a4"/>
        <w:numPr>
          <w:ilvl w:val="2"/>
          <w:numId w:val="7"/>
        </w:numPr>
        <w:tabs>
          <w:tab w:val="left" w:pos="880"/>
          <w:tab w:val="left" w:pos="881"/>
        </w:tabs>
        <w:spacing w:line="242" w:lineRule="auto"/>
        <w:ind w:right="6150" w:hanging="720"/>
      </w:pPr>
      <w:r>
        <w:rPr>
          <w:b/>
        </w:rPr>
        <w:t xml:space="preserve">Appropriate engineering controls: </w:t>
      </w:r>
      <w:r>
        <w:t>When using do not eat or smoke. Ensure adequate</w:t>
      </w:r>
      <w:r>
        <w:rPr>
          <w:spacing w:val="-2"/>
        </w:rPr>
        <w:t xml:space="preserve"> </w:t>
      </w:r>
      <w:r>
        <w:t>ventilation.</w:t>
      </w:r>
    </w:p>
    <w:p w:rsidR="00FD4DF2" w:rsidRDefault="00FD4DF2">
      <w:pPr>
        <w:pStyle w:val="a3"/>
        <w:spacing w:before="5"/>
        <w:rPr>
          <w:sz w:val="21"/>
        </w:rPr>
      </w:pPr>
    </w:p>
    <w:p w:rsidR="00FD4DF2" w:rsidRDefault="002A65EF">
      <w:pPr>
        <w:pStyle w:val="Heading2"/>
        <w:numPr>
          <w:ilvl w:val="2"/>
          <w:numId w:val="7"/>
        </w:numPr>
        <w:tabs>
          <w:tab w:val="left" w:pos="880"/>
          <w:tab w:val="left" w:pos="881"/>
        </w:tabs>
        <w:ind w:hanging="720"/>
      </w:pPr>
      <w:r>
        <w:t>Personal protective</w:t>
      </w:r>
      <w:r>
        <w:rPr>
          <w:spacing w:val="2"/>
        </w:rPr>
        <w:t xml:space="preserve"> </w:t>
      </w:r>
      <w:r>
        <w:t>equipment:</w:t>
      </w:r>
    </w:p>
    <w:p w:rsidR="00FD4DF2" w:rsidRDefault="00FD4DF2">
      <w:pPr>
        <w:pStyle w:val="a3"/>
        <w:rPr>
          <w:b/>
          <w:sz w:val="24"/>
        </w:rPr>
      </w:pPr>
    </w:p>
    <w:p w:rsidR="00FD4DF2" w:rsidRDefault="00FD4DF2">
      <w:pPr>
        <w:pStyle w:val="a3"/>
        <w:spacing w:before="11"/>
        <w:rPr>
          <w:b/>
          <w:sz w:val="19"/>
        </w:rPr>
      </w:pPr>
    </w:p>
    <w:p w:rsidR="00FD4DF2" w:rsidRDefault="002A65EF">
      <w:pPr>
        <w:pStyle w:val="a4"/>
        <w:numPr>
          <w:ilvl w:val="3"/>
          <w:numId w:val="7"/>
        </w:numPr>
        <w:tabs>
          <w:tab w:val="left" w:pos="869"/>
        </w:tabs>
      </w:pPr>
      <w:r>
        <w:rPr>
          <w:b/>
        </w:rPr>
        <w:t xml:space="preserve">Eye / Face protection: </w:t>
      </w:r>
      <w:r>
        <w:t>not</w:t>
      </w:r>
      <w:r>
        <w:rPr>
          <w:spacing w:val="1"/>
        </w:rPr>
        <w:t xml:space="preserve"> </w:t>
      </w:r>
      <w:r>
        <w:t>necessary</w:t>
      </w:r>
    </w:p>
    <w:p w:rsidR="00FD4DF2" w:rsidRDefault="00FD4DF2">
      <w:pPr>
        <w:pStyle w:val="a3"/>
      </w:pPr>
    </w:p>
    <w:p w:rsidR="00FD4DF2" w:rsidRDefault="002A65EF">
      <w:pPr>
        <w:pStyle w:val="Heading2"/>
        <w:numPr>
          <w:ilvl w:val="3"/>
          <w:numId w:val="7"/>
        </w:numPr>
        <w:tabs>
          <w:tab w:val="left" w:pos="867"/>
        </w:tabs>
        <w:ind w:left="866" w:hanging="706"/>
      </w:pPr>
      <w:r>
        <w:t>Skin protection:</w:t>
      </w:r>
    </w:p>
    <w:p w:rsidR="00FD4DF2" w:rsidRDefault="00FD4DF2">
      <w:pPr>
        <w:pStyle w:val="a3"/>
        <w:spacing w:before="3"/>
        <w:rPr>
          <w:b/>
        </w:rPr>
      </w:pPr>
    </w:p>
    <w:p w:rsidR="00FD4DF2" w:rsidRDefault="002A65EF">
      <w:pPr>
        <w:pStyle w:val="a3"/>
        <w:spacing w:line="252" w:lineRule="exact"/>
        <w:ind w:left="866"/>
        <w:jc w:val="both"/>
      </w:pPr>
      <w:r>
        <w:rPr>
          <w:u w:val="single"/>
        </w:rPr>
        <w:t xml:space="preserve">Hand protection: </w:t>
      </w:r>
      <w:r>
        <w:t>use appropriate protective gloves</w:t>
      </w:r>
    </w:p>
    <w:p w:rsidR="00FD4DF2" w:rsidRDefault="002A65EF">
      <w:pPr>
        <w:pStyle w:val="a3"/>
        <w:ind w:left="866" w:right="1106" w:firstLine="2"/>
      </w:pPr>
      <w:r>
        <w:rPr>
          <w:u w:val="single"/>
        </w:rPr>
        <w:t>Body protection: you should wear a protective coat to prevent staining your clothes.</w:t>
      </w:r>
      <w:r>
        <w:t xml:space="preserve"> </w:t>
      </w:r>
      <w:r>
        <w:rPr>
          <w:u w:val="single"/>
        </w:rPr>
        <w:t xml:space="preserve">Other protection: </w:t>
      </w:r>
      <w:r>
        <w:t>not necessary</w:t>
      </w:r>
    </w:p>
    <w:p w:rsidR="00FD4DF2" w:rsidRDefault="00FD4DF2">
      <w:pPr>
        <w:pStyle w:val="a3"/>
        <w:spacing w:before="8"/>
        <w:rPr>
          <w:sz w:val="21"/>
        </w:rPr>
      </w:pPr>
    </w:p>
    <w:p w:rsidR="00FD4DF2" w:rsidRDefault="002A65EF">
      <w:pPr>
        <w:pStyle w:val="a4"/>
        <w:numPr>
          <w:ilvl w:val="3"/>
          <w:numId w:val="7"/>
        </w:numPr>
        <w:tabs>
          <w:tab w:val="left" w:pos="869"/>
        </w:tabs>
        <w:spacing w:before="1"/>
      </w:pPr>
      <w:r>
        <w:rPr>
          <w:b/>
        </w:rPr>
        <w:t xml:space="preserve">Respiratory protection: </w:t>
      </w:r>
      <w:r>
        <w:t>not</w:t>
      </w:r>
      <w:r>
        <w:rPr>
          <w:spacing w:val="-5"/>
        </w:rPr>
        <w:t xml:space="preserve"> </w:t>
      </w:r>
      <w:r>
        <w:t>necessary</w:t>
      </w:r>
    </w:p>
    <w:p w:rsidR="00FD4DF2" w:rsidRDefault="00FD4DF2">
      <w:pPr>
        <w:pStyle w:val="a3"/>
      </w:pPr>
    </w:p>
    <w:p w:rsidR="00FD4DF2" w:rsidRDefault="002A65EF">
      <w:pPr>
        <w:pStyle w:val="Heading2"/>
        <w:numPr>
          <w:ilvl w:val="3"/>
          <w:numId w:val="7"/>
        </w:numPr>
        <w:tabs>
          <w:tab w:val="left" w:pos="869"/>
        </w:tabs>
        <w:ind w:hanging="708"/>
      </w:pPr>
      <w:r>
        <w:t>Thermal</w:t>
      </w:r>
      <w:r>
        <w:rPr>
          <w:spacing w:val="1"/>
        </w:rPr>
        <w:t xml:space="preserve"> </w:t>
      </w:r>
      <w:r>
        <w:t>hazards</w:t>
      </w:r>
    </w:p>
    <w:p w:rsidR="00FD4DF2" w:rsidRDefault="002A65EF">
      <w:pPr>
        <w:pStyle w:val="a3"/>
        <w:spacing w:before="4"/>
        <w:ind w:left="868"/>
        <w:jc w:val="both"/>
      </w:pPr>
      <w:r>
        <w:t>Keep away from flames and heat</w:t>
      </w:r>
    </w:p>
    <w:p w:rsidR="00FD4DF2" w:rsidRDefault="00FD4DF2">
      <w:pPr>
        <w:jc w:val="both"/>
        <w:sectPr w:rsidR="00FD4DF2">
          <w:pgSz w:w="11660" w:h="16840"/>
          <w:pgMar w:top="2480" w:right="500" w:bottom="280" w:left="560" w:header="713" w:footer="0" w:gutter="0"/>
          <w:cols w:space="720"/>
        </w:sectPr>
      </w:pPr>
    </w:p>
    <w:p w:rsidR="00FD4DF2" w:rsidRDefault="00FD4DF2">
      <w:pPr>
        <w:pStyle w:val="a3"/>
        <w:spacing w:before="9"/>
      </w:pPr>
    </w:p>
    <w:p w:rsidR="00FD4DF2" w:rsidRDefault="006A4BCF">
      <w:pPr>
        <w:pStyle w:val="a3"/>
        <w:spacing w:line="20" w:lineRule="exact"/>
        <w:ind w:left="155"/>
        <w:rPr>
          <w:sz w:val="2"/>
        </w:rPr>
      </w:pPr>
      <w:r w:rsidRPr="006A4BCF">
        <w:rPr>
          <w:sz w:val="2"/>
        </w:rPr>
      </w:r>
      <w:r>
        <w:rPr>
          <w:sz w:val="2"/>
        </w:rPr>
        <w:pict>
          <v:group id="_x0000_s1044" style="width:492.1pt;height:.5pt;mso-position-horizontal-relative:char;mso-position-vertical-relative:line" coordsize="9842,10">
            <v:line id="_x0000_s1045" style="position:absolute" from="0,5" to="9842,5" strokeweight=".48pt"/>
            <w10:wrap type="none"/>
            <w10:anchorlock/>
          </v:group>
        </w:pict>
      </w:r>
    </w:p>
    <w:p w:rsidR="00FD4DF2" w:rsidRDefault="00FD4DF2">
      <w:pPr>
        <w:pStyle w:val="a3"/>
        <w:spacing w:before="2"/>
        <w:rPr>
          <w:sz w:val="13"/>
        </w:rPr>
      </w:pPr>
    </w:p>
    <w:p w:rsidR="00FD4DF2" w:rsidRDefault="002A65EF">
      <w:pPr>
        <w:pStyle w:val="Heading2"/>
        <w:spacing w:before="93"/>
      </w:pPr>
      <w:r>
        <w:t>SECTION 9. Physical and chemical properties</w:t>
      </w:r>
    </w:p>
    <w:p w:rsidR="00FD4DF2" w:rsidRDefault="00FD4DF2">
      <w:pPr>
        <w:pStyle w:val="a3"/>
        <w:spacing w:before="1"/>
        <w:rPr>
          <w:b/>
        </w:rPr>
      </w:pPr>
    </w:p>
    <w:p w:rsidR="00FD4DF2" w:rsidRDefault="002A65EF">
      <w:pPr>
        <w:pStyle w:val="a4"/>
        <w:numPr>
          <w:ilvl w:val="1"/>
          <w:numId w:val="6"/>
        </w:numPr>
        <w:tabs>
          <w:tab w:val="left" w:pos="868"/>
          <w:tab w:val="left" w:pos="869"/>
        </w:tabs>
        <w:rPr>
          <w:b/>
        </w:rPr>
      </w:pPr>
      <w:r>
        <w:rPr>
          <w:b/>
        </w:rPr>
        <w:t>Information on basic physical and chemical</w:t>
      </w:r>
      <w:r>
        <w:rPr>
          <w:b/>
          <w:spacing w:val="-3"/>
        </w:rPr>
        <w:t xml:space="preserve"> </w:t>
      </w:r>
      <w:r>
        <w:rPr>
          <w:b/>
        </w:rPr>
        <w:t>properties</w:t>
      </w:r>
    </w:p>
    <w:p w:rsidR="00FD4DF2" w:rsidRDefault="00FD4DF2">
      <w:pPr>
        <w:pStyle w:val="a3"/>
        <w:rPr>
          <w:b/>
        </w:rPr>
      </w:pPr>
    </w:p>
    <w:p w:rsidR="00FD4DF2" w:rsidRDefault="002A65EF">
      <w:pPr>
        <w:pStyle w:val="a4"/>
        <w:numPr>
          <w:ilvl w:val="2"/>
          <w:numId w:val="6"/>
        </w:numPr>
        <w:tabs>
          <w:tab w:val="left" w:pos="880"/>
          <w:tab w:val="left" w:pos="881"/>
        </w:tabs>
        <w:ind w:hanging="720"/>
        <w:rPr>
          <w:b/>
        </w:rPr>
      </w:pPr>
      <w:r>
        <w:rPr>
          <w:b/>
        </w:rPr>
        <w:t>Appearance</w:t>
      </w:r>
    </w:p>
    <w:p w:rsidR="00FD4DF2" w:rsidRDefault="00FD4DF2">
      <w:pPr>
        <w:pStyle w:val="a3"/>
        <w:spacing w:before="1"/>
        <w:rPr>
          <w:b/>
        </w:rPr>
      </w:pPr>
    </w:p>
    <w:p w:rsidR="00FD4DF2" w:rsidRDefault="002A65EF">
      <w:pPr>
        <w:tabs>
          <w:tab w:val="left" w:pos="3700"/>
          <w:tab w:val="left" w:pos="5825"/>
        </w:tabs>
        <w:ind w:left="868"/>
      </w:pPr>
      <w:r>
        <w:rPr>
          <w:b/>
        </w:rPr>
        <w:t>Physical</w:t>
      </w:r>
      <w:r>
        <w:rPr>
          <w:b/>
          <w:spacing w:val="-2"/>
        </w:rPr>
        <w:t xml:space="preserve"> </w:t>
      </w:r>
      <w:r>
        <w:rPr>
          <w:b/>
        </w:rPr>
        <w:t xml:space="preserve">state: </w:t>
      </w:r>
      <w:r>
        <w:t>liquid</w:t>
      </w:r>
      <w:r>
        <w:tab/>
      </w:r>
      <w:r>
        <w:rPr>
          <w:b/>
        </w:rPr>
        <w:t>Colour:</w:t>
      </w:r>
      <w:r>
        <w:rPr>
          <w:b/>
          <w:spacing w:val="-1"/>
        </w:rPr>
        <w:t xml:space="preserve"> </w:t>
      </w:r>
      <w:r>
        <w:t>various</w:t>
      </w:r>
      <w:r>
        <w:tab/>
      </w:r>
      <w:r>
        <w:rPr>
          <w:b/>
        </w:rPr>
        <w:t xml:space="preserve">Odour: </w:t>
      </w:r>
      <w:r>
        <w:t>slightly</w:t>
      </w:r>
      <w:r>
        <w:rPr>
          <w:spacing w:val="-3"/>
        </w:rPr>
        <w:t xml:space="preserve"> </w:t>
      </w:r>
      <w:r>
        <w:t>alcoholic</w:t>
      </w:r>
    </w:p>
    <w:p w:rsidR="00FD4DF2" w:rsidRDefault="00FD4DF2">
      <w:pPr>
        <w:pStyle w:val="a3"/>
        <w:spacing w:before="1"/>
      </w:pPr>
    </w:p>
    <w:p w:rsidR="00FD4DF2" w:rsidRDefault="006A4BCF">
      <w:pPr>
        <w:pStyle w:val="Heading2"/>
        <w:numPr>
          <w:ilvl w:val="2"/>
          <w:numId w:val="6"/>
        </w:numPr>
        <w:tabs>
          <w:tab w:val="left" w:pos="868"/>
          <w:tab w:val="left" w:pos="869"/>
        </w:tabs>
        <w:ind w:left="868" w:hanging="708"/>
      </w:pPr>
      <w:r w:rsidRPr="006A4BCF">
        <w:pict>
          <v:group id="_x0000_s1031" style="position:absolute;left:0;text-align:left;margin-left:36pt;margin-top:17.55pt;width:506.1pt;height:236.6pt;z-index:-251658752;mso-wrap-distance-left:0;mso-wrap-distance-right:0;mso-position-horizontal-relative:page" coordorigin="720,351" coordsize="10122,4732">
            <v:line id="_x0000_s1043" style="position:absolute" from="1428,745" to="10819,745" strokeweight=".84pt"/>
            <v:line id="_x0000_s1042" style="position:absolute" from="720,5075" to="10322,5075" strokeweight=".26669mm"/>
            <v:line id="_x0000_s1041" style="position:absolute" from="4875,359" to="4860,5039"/>
            <v:line id="_x0000_s1040" style="position:absolute" from="6315,505" to="6300,5039"/>
            <v:line id="_x0000_s1039" style="position:absolute" from="7935,539" to="7920,5039"/>
            <v:line id="_x0000_s1038" style="position:absolute" from="9735,539" to="9720,5039"/>
            <v:shapetype id="_x0000_t202" coordsize="21600,21600" o:spt="202" path="m,l,21600r21600,l21600,xe">
              <v:stroke joinstyle="miter"/>
              <v:path gradientshapeok="t" o:connecttype="rect"/>
            </v:shapetype>
            <v:shape id="_x0000_s1037" type="#_x0000_t202" style="position:absolute;left:5338;top:512;width:583;height:247" filled="f" stroked="f">
              <v:textbox inset="0,0,0,0">
                <w:txbxContent>
                  <w:p w:rsidR="00FD4DF2" w:rsidRDefault="002A65EF">
                    <w:pPr>
                      <w:spacing w:line="247" w:lineRule="exact"/>
                    </w:pPr>
                    <w:r>
                      <w:t>Value</w:t>
                    </w:r>
                  </w:p>
                </w:txbxContent>
              </v:textbox>
            </v:shape>
            <v:shape id="_x0000_s1036" type="#_x0000_t202" style="position:absolute;left:6447;top:512;width:1391;height:247" filled="f" stroked="f">
              <v:textbox inset="0,0,0,0">
                <w:txbxContent>
                  <w:p w:rsidR="00FD4DF2" w:rsidRDefault="002A65EF">
                    <w:pPr>
                      <w:spacing w:line="247" w:lineRule="exact"/>
                    </w:pPr>
                    <w:r>
                      <w:t>Concentration</w:t>
                    </w:r>
                  </w:p>
                </w:txbxContent>
              </v:textbox>
            </v:shape>
            <v:shape id="_x0000_s1035" type="#_x0000_t202" style="position:absolute;left:8510;top:512;width:753;height:247" filled="f" stroked="f">
              <v:textbox inset="0,0,0,0">
                <w:txbxContent>
                  <w:p w:rsidR="00FD4DF2" w:rsidRDefault="002A65EF">
                    <w:pPr>
                      <w:spacing w:line="247" w:lineRule="exact"/>
                    </w:pPr>
                    <w:r>
                      <w:t>Method</w:t>
                    </w:r>
                  </w:p>
                </w:txbxContent>
              </v:textbox>
            </v:shape>
            <v:shape id="_x0000_s1034" type="#_x0000_t202" style="position:absolute;left:9926;top:512;width:916;height:247" filled="f" stroked="f">
              <v:textbox inset="0,0,0,0">
                <w:txbxContent>
                  <w:p w:rsidR="00FD4DF2" w:rsidRDefault="002A65EF">
                    <w:pPr>
                      <w:spacing w:line="247" w:lineRule="exact"/>
                    </w:pPr>
                    <w:r>
                      <w:t>Remark_</w:t>
                    </w:r>
                  </w:p>
                </w:txbxContent>
              </v:textbox>
            </v:shape>
            <v:shape id="_x0000_s1033" type="#_x0000_t202" style="position:absolute;left:1428;top:764;width:3399;height:3788" filled="f" stroked="f">
              <v:textbox inset="0,0,0,0">
                <w:txbxContent>
                  <w:p w:rsidR="00FD4DF2" w:rsidRDefault="002A65EF">
                    <w:pPr>
                      <w:spacing w:line="246" w:lineRule="exact"/>
                      <w:rPr>
                        <w:b/>
                      </w:rPr>
                    </w:pPr>
                    <w:r>
                      <w:rPr>
                        <w:b/>
                      </w:rPr>
                      <w:t>pH (20 °C):</w:t>
                    </w:r>
                  </w:p>
                  <w:p w:rsidR="00FD4DF2" w:rsidRDefault="002A65EF">
                    <w:pPr>
                      <w:ind w:right="250"/>
                      <w:rPr>
                        <w:b/>
                      </w:rPr>
                    </w:pPr>
                    <w:r>
                      <w:rPr>
                        <w:b/>
                      </w:rPr>
                      <w:t>Melting point/range (°C): Initial boiling point/range</w:t>
                    </w:r>
                    <w:r>
                      <w:rPr>
                        <w:b/>
                        <w:spacing w:val="-7"/>
                      </w:rPr>
                      <w:t xml:space="preserve"> </w:t>
                    </w:r>
                    <w:r>
                      <w:rPr>
                        <w:b/>
                      </w:rPr>
                      <w:t>(°C):</w:t>
                    </w:r>
                  </w:p>
                  <w:p w:rsidR="00FD4DF2" w:rsidRDefault="002A65EF">
                    <w:pPr>
                      <w:ind w:right="2"/>
                      <w:rPr>
                        <w:b/>
                      </w:rPr>
                    </w:pPr>
                    <w:r>
                      <w:rPr>
                        <w:b/>
                      </w:rPr>
                      <w:t>Decomposition temperature (°C) Ignition temperature (°C): Vapour pressure (hPa) at …°C): Vapour density (air=1)</w:t>
                    </w:r>
                  </w:p>
                  <w:p w:rsidR="00FD4DF2" w:rsidRDefault="002A65EF">
                    <w:pPr>
                      <w:spacing w:before="1"/>
                      <w:ind w:right="882"/>
                      <w:rPr>
                        <w:b/>
                      </w:rPr>
                    </w:pPr>
                    <w:r>
                      <w:rPr>
                        <w:b/>
                      </w:rPr>
                      <w:t>Density (g/cm3) at …°C: Bulk density (kg/m3):</w:t>
                    </w:r>
                  </w:p>
                  <w:p w:rsidR="00FD4DF2" w:rsidRDefault="002A65EF">
                    <w:pPr>
                      <w:ind w:right="394"/>
                      <w:rPr>
                        <w:b/>
                      </w:rPr>
                    </w:pPr>
                    <w:r>
                      <w:rPr>
                        <w:b/>
                      </w:rPr>
                      <w:t>Water solubility (20°C in g/l): Solubility(ies):</w:t>
                    </w:r>
                  </w:p>
                  <w:p w:rsidR="00FD4DF2" w:rsidRDefault="002A65EF">
                    <w:pPr>
                      <w:rPr>
                        <w:b/>
                      </w:rPr>
                    </w:pPr>
                    <w:r>
                      <w:rPr>
                        <w:b/>
                      </w:rPr>
                      <w:t>Partition coefficient</w:t>
                    </w:r>
                  </w:p>
                  <w:p w:rsidR="00FD4DF2" w:rsidRDefault="002A65EF">
                    <w:pPr>
                      <w:ind w:right="484"/>
                      <w:jc w:val="both"/>
                      <w:rPr>
                        <w:b/>
                      </w:rPr>
                    </w:pPr>
                    <w:r>
                      <w:rPr>
                        <w:b/>
                      </w:rPr>
                      <w:t>n-Octanol/Water (log Po/w): Viscosity, dynamic (mPa s): Flash Point…(°C):</w:t>
                    </w:r>
                  </w:p>
                </w:txbxContent>
              </v:textbox>
            </v:shape>
            <v:shape id="_x0000_s1032" type="#_x0000_t202" style="position:absolute;left:4882;top:753;width:1410;height:4314" filled="f" stroked="f">
              <v:textbox inset="0,0,0,0">
                <w:txbxContent>
                  <w:p w:rsidR="00FD4DF2" w:rsidRDefault="002A65EF">
                    <w:pPr>
                      <w:spacing w:before="5" w:line="252" w:lineRule="exact"/>
                      <w:ind w:left="393"/>
                      <w:rPr>
                        <w:b/>
                      </w:rPr>
                    </w:pPr>
                    <w:r>
                      <w:rPr>
                        <w:b/>
                      </w:rPr>
                      <w:t>5 -</w:t>
                    </w:r>
                    <w:r>
                      <w:rPr>
                        <w:b/>
                        <w:spacing w:val="1"/>
                      </w:rPr>
                      <w:t xml:space="preserve"> </w:t>
                    </w:r>
                    <w:r>
                      <w:rPr>
                        <w:b/>
                      </w:rPr>
                      <w:t>7</w:t>
                    </w:r>
                  </w:p>
                  <w:p w:rsidR="00FD4DF2" w:rsidRDefault="002A65EF">
                    <w:pPr>
                      <w:spacing w:line="252" w:lineRule="exact"/>
                      <w:ind w:left="448"/>
                      <w:rPr>
                        <w:b/>
                      </w:rPr>
                    </w:pPr>
                    <w:r>
                      <w:rPr>
                        <w:b/>
                      </w:rPr>
                      <w:t>n.d.</w:t>
                    </w:r>
                  </w:p>
                  <w:p w:rsidR="00FD4DF2" w:rsidRDefault="002A65EF">
                    <w:pPr>
                      <w:spacing w:before="1" w:line="252" w:lineRule="exact"/>
                      <w:ind w:left="427"/>
                      <w:rPr>
                        <w:b/>
                      </w:rPr>
                    </w:pPr>
                    <w:r>
                      <w:rPr>
                        <w:b/>
                      </w:rPr>
                      <w:t>n.d.</w:t>
                    </w:r>
                  </w:p>
                  <w:p w:rsidR="00FD4DF2" w:rsidRDefault="002A65EF">
                    <w:pPr>
                      <w:ind w:left="295" w:right="488"/>
                      <w:jc w:val="center"/>
                      <w:rPr>
                        <w:b/>
                      </w:rPr>
                    </w:pPr>
                    <w:r>
                      <w:rPr>
                        <w:b/>
                        <w:spacing w:val="-1"/>
                      </w:rPr>
                      <w:t xml:space="preserve">n.d. </w:t>
                    </w:r>
                    <w:r>
                      <w:rPr>
                        <w:b/>
                      </w:rPr>
                      <w:t>380</w:t>
                    </w:r>
                  </w:p>
                  <w:p w:rsidR="00FD4DF2" w:rsidRDefault="002A65EF">
                    <w:pPr>
                      <w:spacing w:line="252" w:lineRule="exact"/>
                      <w:ind w:left="373" w:right="488"/>
                      <w:jc w:val="center"/>
                      <w:rPr>
                        <w:b/>
                      </w:rPr>
                    </w:pPr>
                    <w:r>
                      <w:rPr>
                        <w:b/>
                      </w:rPr>
                      <w:t>n.d.</w:t>
                    </w:r>
                  </w:p>
                  <w:p w:rsidR="00FD4DF2" w:rsidRDefault="002A65EF">
                    <w:pPr>
                      <w:spacing w:line="252" w:lineRule="exact"/>
                      <w:ind w:left="378" w:right="488"/>
                      <w:jc w:val="center"/>
                      <w:rPr>
                        <w:b/>
                      </w:rPr>
                    </w:pPr>
                    <w:r>
                      <w:rPr>
                        <w:b/>
                      </w:rPr>
                      <w:t>n.d.</w:t>
                    </w:r>
                  </w:p>
                  <w:p w:rsidR="00FD4DF2" w:rsidRDefault="002A65EF">
                    <w:pPr>
                      <w:spacing w:before="1" w:line="252" w:lineRule="exact"/>
                      <w:ind w:left="128" w:right="141"/>
                      <w:jc w:val="center"/>
                      <w:rPr>
                        <w:b/>
                      </w:rPr>
                    </w:pPr>
                    <w:r>
                      <w:rPr>
                        <w:b/>
                      </w:rPr>
                      <w:t>1.05 – 1.15</w:t>
                    </w:r>
                  </w:p>
                  <w:p w:rsidR="00FD4DF2" w:rsidRDefault="002A65EF">
                    <w:pPr>
                      <w:spacing w:line="252" w:lineRule="exact"/>
                      <w:ind w:left="412" w:right="459"/>
                      <w:jc w:val="center"/>
                      <w:rPr>
                        <w:b/>
                      </w:rPr>
                    </w:pPr>
                    <w:r>
                      <w:rPr>
                        <w:b/>
                      </w:rPr>
                      <w:t>n.d.</w:t>
                    </w:r>
                  </w:p>
                  <w:p w:rsidR="00FD4DF2" w:rsidRDefault="002A65EF">
                    <w:pPr>
                      <w:spacing w:line="253" w:lineRule="exact"/>
                      <w:ind w:left="412" w:right="409"/>
                      <w:jc w:val="center"/>
                      <w:rPr>
                        <w:b/>
                      </w:rPr>
                    </w:pPr>
                    <w:r>
                      <w:rPr>
                        <w:b/>
                      </w:rPr>
                      <w:t>n.d.</w:t>
                    </w:r>
                  </w:p>
                  <w:p w:rsidR="00FD4DF2" w:rsidRDefault="002A65EF">
                    <w:pPr>
                      <w:spacing w:before="2" w:line="252" w:lineRule="exact"/>
                      <w:ind w:left="412" w:right="409"/>
                      <w:jc w:val="center"/>
                      <w:rPr>
                        <w:b/>
                      </w:rPr>
                    </w:pPr>
                    <w:r>
                      <w:rPr>
                        <w:b/>
                      </w:rPr>
                      <w:t>n.d.</w:t>
                    </w:r>
                  </w:p>
                  <w:p w:rsidR="00FD4DF2" w:rsidRDefault="002A65EF">
                    <w:pPr>
                      <w:spacing w:line="252" w:lineRule="exact"/>
                      <w:ind w:left="412" w:right="430"/>
                      <w:jc w:val="center"/>
                      <w:rPr>
                        <w:b/>
                      </w:rPr>
                    </w:pPr>
                    <w:r>
                      <w:rPr>
                        <w:b/>
                      </w:rPr>
                      <w:t>n.d.</w:t>
                    </w:r>
                  </w:p>
                  <w:p w:rsidR="00FD4DF2" w:rsidRDefault="002A65EF">
                    <w:pPr>
                      <w:spacing w:before="1" w:line="252" w:lineRule="exact"/>
                      <w:ind w:left="412" w:right="485"/>
                      <w:jc w:val="center"/>
                      <w:rPr>
                        <w:b/>
                      </w:rPr>
                    </w:pPr>
                    <w:r>
                      <w:rPr>
                        <w:b/>
                      </w:rPr>
                      <w:t>n.d.</w:t>
                    </w:r>
                  </w:p>
                  <w:p w:rsidR="00FD4DF2" w:rsidRDefault="002A65EF">
                    <w:pPr>
                      <w:ind w:left="412" w:right="431"/>
                      <w:jc w:val="center"/>
                      <w:rPr>
                        <w:b/>
                      </w:rPr>
                    </w:pPr>
                    <w:r>
                      <w:rPr>
                        <w:b/>
                      </w:rPr>
                      <w:t>n.d. 90</w:t>
                    </w:r>
                  </w:p>
                </w:txbxContent>
              </v:textbox>
            </v:shape>
            <w10:wrap type="topAndBottom" anchorx="page"/>
          </v:group>
        </w:pict>
      </w:r>
      <w:r w:rsidR="002A65EF">
        <w:t>Safety relevant basic</w:t>
      </w:r>
      <w:r w:rsidR="002A65EF">
        <w:rPr>
          <w:spacing w:val="-3"/>
        </w:rPr>
        <w:t xml:space="preserve"> </w:t>
      </w:r>
      <w:r w:rsidR="002A65EF">
        <w:t>data</w:t>
      </w:r>
    </w:p>
    <w:p w:rsidR="00FD4DF2" w:rsidRDefault="00FD4DF2">
      <w:pPr>
        <w:pStyle w:val="a3"/>
        <w:rPr>
          <w:b/>
          <w:sz w:val="20"/>
        </w:rPr>
      </w:pPr>
    </w:p>
    <w:p w:rsidR="00FD4DF2" w:rsidRDefault="00FD4DF2">
      <w:pPr>
        <w:pStyle w:val="a3"/>
        <w:spacing w:before="4"/>
        <w:rPr>
          <w:b/>
          <w:sz w:val="21"/>
        </w:rPr>
      </w:pPr>
    </w:p>
    <w:p w:rsidR="00FD4DF2" w:rsidRDefault="002A65EF">
      <w:pPr>
        <w:ind w:left="160"/>
        <w:rPr>
          <w:b/>
        </w:rPr>
      </w:pPr>
      <w:r>
        <w:rPr>
          <w:b/>
        </w:rPr>
        <w:t>SECTION 10: Stability and reactivity</w:t>
      </w:r>
    </w:p>
    <w:p w:rsidR="00FD4DF2" w:rsidRDefault="00FD4DF2">
      <w:pPr>
        <w:pStyle w:val="a3"/>
        <w:rPr>
          <w:b/>
        </w:rPr>
      </w:pPr>
    </w:p>
    <w:p w:rsidR="00FD4DF2" w:rsidRDefault="002A65EF">
      <w:pPr>
        <w:pStyle w:val="a4"/>
        <w:numPr>
          <w:ilvl w:val="1"/>
          <w:numId w:val="5"/>
        </w:numPr>
        <w:tabs>
          <w:tab w:val="left" w:pos="868"/>
          <w:tab w:val="left" w:pos="869"/>
        </w:tabs>
      </w:pPr>
      <w:r>
        <w:rPr>
          <w:b/>
        </w:rPr>
        <w:t xml:space="preserve">Reactivity: </w:t>
      </w:r>
      <w:r>
        <w:t>stable at general conditions of</w:t>
      </w:r>
      <w:r>
        <w:rPr>
          <w:spacing w:val="1"/>
        </w:rPr>
        <w:t xml:space="preserve"> </w:t>
      </w:r>
      <w:r>
        <w:t>work</w:t>
      </w:r>
    </w:p>
    <w:p w:rsidR="00FD4DF2" w:rsidRDefault="00FD4DF2">
      <w:pPr>
        <w:pStyle w:val="a3"/>
        <w:rPr>
          <w:sz w:val="24"/>
        </w:rPr>
      </w:pPr>
    </w:p>
    <w:p w:rsidR="00FD4DF2" w:rsidRDefault="00FD4DF2">
      <w:pPr>
        <w:pStyle w:val="a3"/>
        <w:rPr>
          <w:sz w:val="20"/>
        </w:rPr>
      </w:pPr>
    </w:p>
    <w:p w:rsidR="00FD4DF2" w:rsidRDefault="002A65EF">
      <w:pPr>
        <w:pStyle w:val="a4"/>
        <w:numPr>
          <w:ilvl w:val="1"/>
          <w:numId w:val="5"/>
        </w:numPr>
        <w:tabs>
          <w:tab w:val="left" w:pos="868"/>
          <w:tab w:val="left" w:pos="869"/>
        </w:tabs>
      </w:pPr>
      <w:r>
        <w:rPr>
          <w:b/>
        </w:rPr>
        <w:t xml:space="preserve">Chemical stability: </w:t>
      </w:r>
      <w:r>
        <w:t>stable</w:t>
      </w:r>
    </w:p>
    <w:p w:rsidR="00FD4DF2" w:rsidRDefault="00FD4DF2">
      <w:pPr>
        <w:pStyle w:val="a3"/>
        <w:rPr>
          <w:sz w:val="24"/>
        </w:rPr>
      </w:pPr>
    </w:p>
    <w:p w:rsidR="00FD4DF2" w:rsidRDefault="00FD4DF2">
      <w:pPr>
        <w:pStyle w:val="a3"/>
        <w:rPr>
          <w:sz w:val="20"/>
        </w:rPr>
      </w:pPr>
    </w:p>
    <w:p w:rsidR="00FD4DF2" w:rsidRDefault="002A65EF">
      <w:pPr>
        <w:pStyle w:val="a4"/>
        <w:numPr>
          <w:ilvl w:val="1"/>
          <w:numId w:val="5"/>
        </w:numPr>
        <w:tabs>
          <w:tab w:val="left" w:pos="868"/>
          <w:tab w:val="left" w:pos="869"/>
        </w:tabs>
      </w:pPr>
      <w:r>
        <w:rPr>
          <w:b/>
        </w:rPr>
        <w:t xml:space="preserve">Possibility of hazardous reactions: </w:t>
      </w:r>
      <w:r>
        <w:t>none</w:t>
      </w:r>
      <w:r>
        <w:rPr>
          <w:spacing w:val="-9"/>
        </w:rPr>
        <w:t xml:space="preserve"> </w:t>
      </w:r>
      <w:r>
        <w:t>known</w:t>
      </w:r>
    </w:p>
    <w:p w:rsidR="00FD4DF2" w:rsidRDefault="00FD4DF2">
      <w:pPr>
        <w:pStyle w:val="a3"/>
        <w:rPr>
          <w:sz w:val="24"/>
        </w:rPr>
      </w:pPr>
    </w:p>
    <w:p w:rsidR="00FD4DF2" w:rsidRDefault="00FD4DF2">
      <w:pPr>
        <w:pStyle w:val="a3"/>
        <w:spacing w:before="1"/>
        <w:rPr>
          <w:sz w:val="20"/>
        </w:rPr>
      </w:pPr>
    </w:p>
    <w:p w:rsidR="00FD4DF2" w:rsidRDefault="002A65EF">
      <w:pPr>
        <w:pStyle w:val="a4"/>
        <w:numPr>
          <w:ilvl w:val="1"/>
          <w:numId w:val="5"/>
        </w:numPr>
        <w:tabs>
          <w:tab w:val="left" w:pos="868"/>
          <w:tab w:val="left" w:pos="869"/>
        </w:tabs>
        <w:spacing w:before="1"/>
      </w:pPr>
      <w:r>
        <w:rPr>
          <w:b/>
        </w:rPr>
        <w:t xml:space="preserve">Conditions to avoid: </w:t>
      </w:r>
      <w:r>
        <w:t>excessive</w:t>
      </w:r>
      <w:r>
        <w:rPr>
          <w:spacing w:val="-3"/>
        </w:rPr>
        <w:t xml:space="preserve"> </w:t>
      </w:r>
      <w:r>
        <w:t>heat</w:t>
      </w:r>
    </w:p>
    <w:p w:rsidR="00FD4DF2" w:rsidRDefault="00FD4DF2">
      <w:pPr>
        <w:pStyle w:val="a3"/>
        <w:rPr>
          <w:sz w:val="24"/>
        </w:rPr>
      </w:pPr>
    </w:p>
    <w:p w:rsidR="00FD4DF2" w:rsidRDefault="00FD4DF2">
      <w:pPr>
        <w:pStyle w:val="a3"/>
        <w:spacing w:before="10"/>
        <w:rPr>
          <w:sz w:val="19"/>
        </w:rPr>
      </w:pPr>
    </w:p>
    <w:p w:rsidR="00FD4DF2" w:rsidRDefault="002A65EF">
      <w:pPr>
        <w:pStyle w:val="Heading2"/>
        <w:numPr>
          <w:ilvl w:val="1"/>
          <w:numId w:val="5"/>
        </w:numPr>
        <w:tabs>
          <w:tab w:val="left" w:pos="865"/>
          <w:tab w:val="left" w:pos="867"/>
        </w:tabs>
        <w:spacing w:before="1"/>
        <w:ind w:left="866" w:hanging="706"/>
        <w:rPr>
          <w:b w:val="0"/>
        </w:rPr>
      </w:pPr>
      <w:r>
        <w:t>Incompatible materials:</w:t>
      </w:r>
      <w:r>
        <w:rPr>
          <w:spacing w:val="-1"/>
        </w:rPr>
        <w:t xml:space="preserve"> </w:t>
      </w:r>
      <w:r>
        <w:rPr>
          <w:b w:val="0"/>
        </w:rPr>
        <w:t>none</w:t>
      </w:r>
    </w:p>
    <w:p w:rsidR="00FD4DF2" w:rsidRDefault="00FD4DF2">
      <w:pPr>
        <w:pStyle w:val="a3"/>
        <w:rPr>
          <w:sz w:val="24"/>
        </w:rPr>
      </w:pPr>
    </w:p>
    <w:p w:rsidR="00FD4DF2" w:rsidRDefault="00FD4DF2">
      <w:pPr>
        <w:pStyle w:val="a3"/>
        <w:spacing w:before="11"/>
        <w:rPr>
          <w:sz w:val="19"/>
        </w:rPr>
      </w:pPr>
    </w:p>
    <w:p w:rsidR="00FD4DF2" w:rsidRDefault="002A65EF">
      <w:pPr>
        <w:pStyle w:val="a4"/>
        <w:numPr>
          <w:ilvl w:val="1"/>
          <w:numId w:val="5"/>
        </w:numPr>
        <w:tabs>
          <w:tab w:val="left" w:pos="868"/>
          <w:tab w:val="left" w:pos="869"/>
        </w:tabs>
      </w:pPr>
      <w:r>
        <w:rPr>
          <w:b/>
        </w:rPr>
        <w:t xml:space="preserve">Hazardous decomposition products: </w:t>
      </w:r>
      <w:r>
        <w:t>none</w:t>
      </w:r>
      <w:r>
        <w:rPr>
          <w:spacing w:val="-4"/>
        </w:rPr>
        <w:t xml:space="preserve"> </w:t>
      </w:r>
      <w:r>
        <w:t>known</w:t>
      </w:r>
    </w:p>
    <w:p w:rsidR="00FD4DF2" w:rsidRDefault="006A4BCF">
      <w:pPr>
        <w:pStyle w:val="a3"/>
        <w:spacing w:before="10"/>
        <w:rPr>
          <w:sz w:val="20"/>
        </w:rPr>
      </w:pPr>
      <w:r w:rsidRPr="006A4BCF">
        <w:pict>
          <v:line id="_x0000_s1030" style="position:absolute;z-index:-251657728;mso-wrap-distance-left:0;mso-wrap-distance-right:0;mso-position-horizontal-relative:page" from="34.55pt,14.7pt" to="548.15pt,14.7pt" strokeweight="1.44pt">
            <w10:wrap type="topAndBottom" anchorx="page"/>
          </v:line>
        </w:pict>
      </w:r>
    </w:p>
    <w:p w:rsidR="00FD4DF2" w:rsidRDefault="00FD4DF2">
      <w:pPr>
        <w:pStyle w:val="a3"/>
        <w:spacing w:before="10"/>
        <w:rPr>
          <w:sz w:val="12"/>
        </w:rPr>
      </w:pPr>
    </w:p>
    <w:p w:rsidR="00FD4DF2" w:rsidRDefault="002A65EF">
      <w:pPr>
        <w:pStyle w:val="Heading2"/>
        <w:spacing w:before="93"/>
      </w:pPr>
      <w:r>
        <w:t>SECTION 11: Toxicological information</w:t>
      </w:r>
    </w:p>
    <w:p w:rsidR="00FD4DF2" w:rsidRDefault="00FD4DF2">
      <w:pPr>
        <w:sectPr w:rsidR="00FD4DF2">
          <w:pgSz w:w="11660" w:h="16840"/>
          <w:pgMar w:top="2480" w:right="500" w:bottom="280" w:left="560" w:header="713" w:footer="0" w:gutter="0"/>
          <w:cols w:space="720"/>
        </w:sectPr>
      </w:pPr>
    </w:p>
    <w:p w:rsidR="00FD4DF2" w:rsidRDefault="00FD4DF2">
      <w:pPr>
        <w:pStyle w:val="a3"/>
        <w:rPr>
          <w:b/>
          <w:sz w:val="20"/>
        </w:rPr>
      </w:pPr>
    </w:p>
    <w:p w:rsidR="00FD4DF2" w:rsidRDefault="00FD4DF2">
      <w:pPr>
        <w:pStyle w:val="a3"/>
        <w:spacing w:before="10"/>
        <w:rPr>
          <w:b/>
          <w:sz w:val="15"/>
        </w:rPr>
      </w:pPr>
    </w:p>
    <w:p w:rsidR="00FD4DF2" w:rsidRDefault="002A65EF">
      <w:pPr>
        <w:pStyle w:val="a4"/>
        <w:numPr>
          <w:ilvl w:val="1"/>
          <w:numId w:val="4"/>
        </w:numPr>
        <w:tabs>
          <w:tab w:val="left" w:pos="868"/>
          <w:tab w:val="left" w:pos="869"/>
        </w:tabs>
        <w:spacing w:before="93"/>
      </w:pPr>
      <w:r>
        <w:rPr>
          <w:b/>
        </w:rPr>
        <w:t xml:space="preserve">Information on toxicological effects: </w:t>
      </w:r>
      <w:r>
        <w:t>no data</w:t>
      </w:r>
      <w:r>
        <w:rPr>
          <w:spacing w:val="-7"/>
        </w:rPr>
        <w:t xml:space="preserve"> </w:t>
      </w:r>
      <w:r>
        <w:t>available</w:t>
      </w:r>
    </w:p>
    <w:p w:rsidR="00FD4DF2" w:rsidRDefault="00FD4DF2">
      <w:pPr>
        <w:pStyle w:val="a3"/>
        <w:spacing w:before="10"/>
        <w:rPr>
          <w:sz w:val="21"/>
        </w:rPr>
      </w:pPr>
    </w:p>
    <w:p w:rsidR="00FD4DF2" w:rsidRDefault="002A65EF">
      <w:pPr>
        <w:pStyle w:val="Heading2"/>
        <w:ind w:left="868"/>
      </w:pPr>
      <w:r>
        <w:t>Symptoms related to the physical, chemical and toxicological characteristics:</w:t>
      </w:r>
    </w:p>
    <w:p w:rsidR="00FD4DF2" w:rsidRDefault="002A65EF">
      <w:pPr>
        <w:pStyle w:val="a3"/>
        <w:spacing w:before="4"/>
        <w:ind w:left="866" w:right="5763" w:firstLine="2"/>
      </w:pPr>
      <w:r>
        <w:rPr>
          <w:u w:val="single"/>
        </w:rPr>
        <w:t xml:space="preserve">In case of ingestion </w:t>
      </w:r>
      <w:r>
        <w:t>no  data  available</w:t>
      </w:r>
      <w:r>
        <w:rPr>
          <w:u w:val="single"/>
        </w:rPr>
        <w:t xml:space="preserve"> In case of skin contact:</w:t>
      </w:r>
      <w:r>
        <w:t xml:space="preserve"> no data available </w:t>
      </w:r>
      <w:r>
        <w:rPr>
          <w:u w:val="single"/>
        </w:rPr>
        <w:t>In case of inhalation:</w:t>
      </w:r>
      <w:r>
        <w:t xml:space="preserve"> no data available </w:t>
      </w:r>
      <w:r>
        <w:rPr>
          <w:u w:val="single"/>
        </w:rPr>
        <w:t xml:space="preserve">In case of eye contact: </w:t>
      </w:r>
      <w:r>
        <w:t>no data</w:t>
      </w:r>
      <w:r>
        <w:rPr>
          <w:spacing w:val="-9"/>
        </w:rPr>
        <w:t xml:space="preserve"> </w:t>
      </w:r>
      <w:r>
        <w:t>available</w:t>
      </w:r>
    </w:p>
    <w:p w:rsidR="00FD4DF2" w:rsidRDefault="00FD4DF2">
      <w:pPr>
        <w:pStyle w:val="a3"/>
        <w:spacing w:before="9"/>
        <w:rPr>
          <w:sz w:val="21"/>
        </w:rPr>
      </w:pPr>
    </w:p>
    <w:p w:rsidR="00FD4DF2" w:rsidRDefault="002A65EF">
      <w:pPr>
        <w:pStyle w:val="Heading2"/>
        <w:numPr>
          <w:ilvl w:val="1"/>
          <w:numId w:val="4"/>
        </w:numPr>
        <w:tabs>
          <w:tab w:val="left" w:pos="868"/>
          <w:tab w:val="left" w:pos="869"/>
        </w:tabs>
        <w:ind w:hanging="708"/>
      </w:pPr>
      <w:r>
        <w:t>Other</w:t>
      </w:r>
    </w:p>
    <w:p w:rsidR="00FD4DF2" w:rsidRDefault="00FD4DF2">
      <w:pPr>
        <w:pStyle w:val="a3"/>
        <w:spacing w:before="3"/>
        <w:rPr>
          <w:b/>
          <w:sz w:val="21"/>
        </w:rPr>
      </w:pPr>
    </w:p>
    <w:p w:rsidR="00FD4DF2" w:rsidRDefault="002A65EF">
      <w:pPr>
        <w:pStyle w:val="a4"/>
        <w:numPr>
          <w:ilvl w:val="2"/>
          <w:numId w:val="4"/>
        </w:numPr>
        <w:tabs>
          <w:tab w:val="left" w:pos="1229"/>
        </w:tabs>
        <w:rPr>
          <w:sz w:val="24"/>
        </w:rPr>
      </w:pPr>
      <w:r>
        <w:rPr>
          <w:sz w:val="24"/>
        </w:rPr>
        <w:t>acute toxicity: none</w:t>
      </w:r>
      <w:r>
        <w:rPr>
          <w:spacing w:val="-4"/>
          <w:sz w:val="24"/>
        </w:rPr>
        <w:t xml:space="preserve"> </w:t>
      </w:r>
      <w:r>
        <w:rPr>
          <w:sz w:val="24"/>
        </w:rPr>
        <w:t>known</w:t>
      </w:r>
    </w:p>
    <w:p w:rsidR="00FD4DF2" w:rsidRDefault="002A65EF">
      <w:pPr>
        <w:pStyle w:val="a4"/>
        <w:numPr>
          <w:ilvl w:val="2"/>
          <w:numId w:val="4"/>
        </w:numPr>
        <w:tabs>
          <w:tab w:val="left" w:pos="1229"/>
        </w:tabs>
        <w:rPr>
          <w:sz w:val="24"/>
        </w:rPr>
      </w:pPr>
      <w:r>
        <w:rPr>
          <w:sz w:val="24"/>
        </w:rPr>
        <w:t>irritation: none known</w:t>
      </w:r>
    </w:p>
    <w:p w:rsidR="00FD4DF2" w:rsidRDefault="002A65EF">
      <w:pPr>
        <w:pStyle w:val="a4"/>
        <w:numPr>
          <w:ilvl w:val="2"/>
          <w:numId w:val="4"/>
        </w:numPr>
        <w:tabs>
          <w:tab w:val="left" w:pos="1214"/>
        </w:tabs>
        <w:ind w:left="1213" w:hanging="345"/>
        <w:rPr>
          <w:sz w:val="24"/>
        </w:rPr>
      </w:pPr>
      <w:r>
        <w:rPr>
          <w:sz w:val="24"/>
        </w:rPr>
        <w:t>corrosivity: not</w:t>
      </w:r>
      <w:r>
        <w:rPr>
          <w:spacing w:val="-1"/>
          <w:sz w:val="24"/>
        </w:rPr>
        <w:t xml:space="preserve"> </w:t>
      </w:r>
      <w:r>
        <w:rPr>
          <w:sz w:val="24"/>
        </w:rPr>
        <w:t>corrosive</w:t>
      </w:r>
    </w:p>
    <w:p w:rsidR="00FD4DF2" w:rsidRDefault="002A65EF">
      <w:pPr>
        <w:pStyle w:val="a4"/>
        <w:numPr>
          <w:ilvl w:val="2"/>
          <w:numId w:val="4"/>
        </w:numPr>
        <w:tabs>
          <w:tab w:val="left" w:pos="1229"/>
        </w:tabs>
        <w:rPr>
          <w:sz w:val="24"/>
        </w:rPr>
      </w:pPr>
      <w:r>
        <w:rPr>
          <w:sz w:val="24"/>
        </w:rPr>
        <w:t>sensitization: no sensitizing side effects</w:t>
      </w:r>
      <w:r>
        <w:rPr>
          <w:spacing w:val="-3"/>
          <w:sz w:val="24"/>
        </w:rPr>
        <w:t xml:space="preserve"> </w:t>
      </w:r>
      <w:r>
        <w:rPr>
          <w:sz w:val="24"/>
        </w:rPr>
        <w:t>known</w:t>
      </w:r>
    </w:p>
    <w:p w:rsidR="00FD4DF2" w:rsidRDefault="002A65EF">
      <w:pPr>
        <w:pStyle w:val="a4"/>
        <w:numPr>
          <w:ilvl w:val="2"/>
          <w:numId w:val="4"/>
        </w:numPr>
        <w:tabs>
          <w:tab w:val="left" w:pos="1229"/>
        </w:tabs>
        <w:rPr>
          <w:sz w:val="24"/>
        </w:rPr>
      </w:pPr>
      <w:r>
        <w:rPr>
          <w:sz w:val="24"/>
        </w:rPr>
        <w:t>repeated dose toxicity: none</w:t>
      </w:r>
      <w:r>
        <w:rPr>
          <w:spacing w:val="-3"/>
          <w:sz w:val="24"/>
        </w:rPr>
        <w:t xml:space="preserve"> </w:t>
      </w:r>
      <w:r>
        <w:rPr>
          <w:sz w:val="24"/>
        </w:rPr>
        <w:t>known</w:t>
      </w:r>
    </w:p>
    <w:p w:rsidR="00FD4DF2" w:rsidRDefault="002A65EF">
      <w:pPr>
        <w:pStyle w:val="a4"/>
        <w:numPr>
          <w:ilvl w:val="2"/>
          <w:numId w:val="4"/>
        </w:numPr>
        <w:tabs>
          <w:tab w:val="left" w:pos="1231"/>
        </w:tabs>
        <w:ind w:left="1230" w:hanging="362"/>
        <w:rPr>
          <w:sz w:val="24"/>
        </w:rPr>
      </w:pPr>
      <w:r>
        <w:rPr>
          <w:sz w:val="24"/>
        </w:rPr>
        <w:t>carcinogenicity: no data</w:t>
      </w:r>
      <w:r>
        <w:rPr>
          <w:spacing w:val="-4"/>
          <w:sz w:val="24"/>
        </w:rPr>
        <w:t xml:space="preserve"> </w:t>
      </w:r>
      <w:r>
        <w:rPr>
          <w:sz w:val="24"/>
        </w:rPr>
        <w:t>available</w:t>
      </w:r>
    </w:p>
    <w:p w:rsidR="00FD4DF2" w:rsidRDefault="002A65EF">
      <w:pPr>
        <w:pStyle w:val="a4"/>
        <w:numPr>
          <w:ilvl w:val="2"/>
          <w:numId w:val="4"/>
        </w:numPr>
        <w:tabs>
          <w:tab w:val="left" w:pos="1227"/>
        </w:tabs>
        <w:ind w:left="1226" w:hanging="358"/>
        <w:rPr>
          <w:sz w:val="24"/>
        </w:rPr>
      </w:pPr>
      <w:r>
        <w:rPr>
          <w:sz w:val="24"/>
        </w:rPr>
        <w:t>mutagenicity: no data available</w:t>
      </w:r>
    </w:p>
    <w:p w:rsidR="00FD4DF2" w:rsidRDefault="002A65EF">
      <w:pPr>
        <w:pStyle w:val="a4"/>
        <w:numPr>
          <w:ilvl w:val="2"/>
          <w:numId w:val="4"/>
        </w:numPr>
        <w:tabs>
          <w:tab w:val="left" w:pos="1227"/>
        </w:tabs>
        <w:ind w:left="1226"/>
        <w:rPr>
          <w:sz w:val="24"/>
        </w:rPr>
      </w:pPr>
      <w:r>
        <w:rPr>
          <w:sz w:val="24"/>
        </w:rPr>
        <w:t>toxicity for reproduction: no data</w:t>
      </w:r>
      <w:r>
        <w:rPr>
          <w:spacing w:val="-8"/>
          <w:sz w:val="24"/>
        </w:rPr>
        <w:t xml:space="preserve"> </w:t>
      </w:r>
      <w:r>
        <w:rPr>
          <w:sz w:val="24"/>
        </w:rPr>
        <w:t>available</w:t>
      </w:r>
    </w:p>
    <w:p w:rsidR="00FD4DF2" w:rsidRDefault="00FD4DF2">
      <w:pPr>
        <w:pStyle w:val="a3"/>
        <w:rPr>
          <w:sz w:val="20"/>
        </w:rPr>
      </w:pPr>
    </w:p>
    <w:p w:rsidR="00FD4DF2" w:rsidRDefault="00FD4DF2">
      <w:pPr>
        <w:pStyle w:val="a3"/>
        <w:rPr>
          <w:sz w:val="20"/>
        </w:rPr>
      </w:pPr>
    </w:p>
    <w:p w:rsidR="00FD4DF2" w:rsidRDefault="006A4BCF">
      <w:pPr>
        <w:pStyle w:val="a3"/>
        <w:spacing w:before="4"/>
        <w:rPr>
          <w:sz w:val="15"/>
        </w:rPr>
      </w:pPr>
      <w:r w:rsidRPr="006A4BCF">
        <w:pict>
          <v:line id="_x0000_s1029" style="position:absolute;z-index:-251656704;mso-wrap-distance-left:0;mso-wrap-distance-right:0;mso-position-horizontal-relative:page" from="36pt,11.15pt" to="513.45pt,11.15pt" strokeweight=".24536mm">
            <w10:wrap type="topAndBottom" anchorx="page"/>
          </v:line>
        </w:pict>
      </w:r>
    </w:p>
    <w:p w:rsidR="00FD4DF2" w:rsidRDefault="00FD4DF2">
      <w:pPr>
        <w:pStyle w:val="a3"/>
        <w:rPr>
          <w:sz w:val="20"/>
        </w:rPr>
      </w:pPr>
    </w:p>
    <w:p w:rsidR="00FD4DF2" w:rsidRDefault="00FD4DF2">
      <w:pPr>
        <w:pStyle w:val="a3"/>
        <w:spacing w:before="5"/>
        <w:rPr>
          <w:sz w:val="21"/>
        </w:rPr>
      </w:pPr>
    </w:p>
    <w:p w:rsidR="00FD4DF2" w:rsidRDefault="002A65EF">
      <w:pPr>
        <w:ind w:left="160"/>
        <w:rPr>
          <w:b/>
        </w:rPr>
      </w:pPr>
      <w:r>
        <w:rPr>
          <w:b/>
        </w:rPr>
        <w:t>SECTION 12: Ecological information</w:t>
      </w:r>
    </w:p>
    <w:p w:rsidR="00FD4DF2" w:rsidRDefault="00FD4DF2">
      <w:pPr>
        <w:pStyle w:val="a3"/>
        <w:rPr>
          <w:b/>
        </w:rPr>
      </w:pPr>
    </w:p>
    <w:p w:rsidR="00FD4DF2" w:rsidRDefault="002A65EF">
      <w:pPr>
        <w:pStyle w:val="a4"/>
        <w:numPr>
          <w:ilvl w:val="1"/>
          <w:numId w:val="3"/>
        </w:numPr>
        <w:tabs>
          <w:tab w:val="left" w:pos="868"/>
          <w:tab w:val="left" w:pos="869"/>
        </w:tabs>
        <w:rPr>
          <w:b/>
        </w:rPr>
      </w:pPr>
      <w:r>
        <w:rPr>
          <w:b/>
        </w:rPr>
        <w:t>Toxicity:</w:t>
      </w:r>
    </w:p>
    <w:p w:rsidR="00FD4DF2" w:rsidRDefault="002A65EF">
      <w:pPr>
        <w:pStyle w:val="a3"/>
        <w:spacing w:before="2"/>
        <w:ind w:left="868"/>
      </w:pPr>
      <w:r>
        <w:t>Aquatic toxicity</w:t>
      </w:r>
    </w:p>
    <w:p w:rsidR="00FD4DF2" w:rsidRDefault="00FD4DF2">
      <w:pPr>
        <w:pStyle w:val="a3"/>
        <w:spacing w:before="9"/>
        <w:rPr>
          <w:sz w:val="21"/>
        </w:rPr>
      </w:pPr>
    </w:p>
    <w:p w:rsidR="00FD4DF2" w:rsidRDefault="002A65EF">
      <w:pPr>
        <w:pStyle w:val="a4"/>
        <w:numPr>
          <w:ilvl w:val="1"/>
          <w:numId w:val="3"/>
        </w:numPr>
        <w:tabs>
          <w:tab w:val="left" w:pos="868"/>
          <w:tab w:val="left" w:pos="869"/>
        </w:tabs>
      </w:pPr>
      <w:r>
        <w:rPr>
          <w:b/>
        </w:rPr>
        <w:t xml:space="preserve">Ecological information: </w:t>
      </w:r>
      <w:r>
        <w:t>no data</w:t>
      </w:r>
      <w:r>
        <w:rPr>
          <w:spacing w:val="-4"/>
        </w:rPr>
        <w:t xml:space="preserve"> </w:t>
      </w:r>
      <w:r>
        <w:t>available</w:t>
      </w:r>
    </w:p>
    <w:p w:rsidR="00FD4DF2" w:rsidRDefault="00FD4DF2">
      <w:pPr>
        <w:pStyle w:val="a3"/>
        <w:spacing w:before="1"/>
      </w:pPr>
    </w:p>
    <w:p w:rsidR="00FD4DF2" w:rsidRDefault="002A65EF">
      <w:pPr>
        <w:pStyle w:val="a4"/>
        <w:numPr>
          <w:ilvl w:val="1"/>
          <w:numId w:val="3"/>
        </w:numPr>
        <w:tabs>
          <w:tab w:val="left" w:pos="868"/>
          <w:tab w:val="left" w:pos="869"/>
        </w:tabs>
      </w:pPr>
      <w:r>
        <w:rPr>
          <w:b/>
        </w:rPr>
        <w:t xml:space="preserve">Persistence and degradability: </w:t>
      </w:r>
      <w:r>
        <w:t>no data</w:t>
      </w:r>
      <w:r>
        <w:rPr>
          <w:spacing w:val="-3"/>
        </w:rPr>
        <w:t xml:space="preserve"> </w:t>
      </w:r>
      <w:r>
        <w:t>available</w:t>
      </w:r>
    </w:p>
    <w:p w:rsidR="00FD4DF2" w:rsidRDefault="00FD4DF2">
      <w:pPr>
        <w:pStyle w:val="a3"/>
      </w:pPr>
    </w:p>
    <w:p w:rsidR="00FD4DF2" w:rsidRDefault="002A65EF">
      <w:pPr>
        <w:pStyle w:val="a4"/>
        <w:numPr>
          <w:ilvl w:val="1"/>
          <w:numId w:val="3"/>
        </w:numPr>
        <w:tabs>
          <w:tab w:val="left" w:pos="868"/>
          <w:tab w:val="left" w:pos="869"/>
        </w:tabs>
      </w:pPr>
      <w:r>
        <w:rPr>
          <w:b/>
        </w:rPr>
        <w:t xml:space="preserve">Bioaccumulative potential: </w:t>
      </w:r>
      <w:r>
        <w:t>no data</w:t>
      </w:r>
      <w:r>
        <w:rPr>
          <w:spacing w:val="-2"/>
        </w:rPr>
        <w:t xml:space="preserve"> </w:t>
      </w:r>
      <w:r>
        <w:t>available</w:t>
      </w:r>
    </w:p>
    <w:p w:rsidR="00FD4DF2" w:rsidRDefault="00FD4DF2">
      <w:pPr>
        <w:pStyle w:val="a3"/>
        <w:spacing w:before="1"/>
      </w:pPr>
    </w:p>
    <w:p w:rsidR="00FD4DF2" w:rsidRDefault="002A65EF">
      <w:pPr>
        <w:pStyle w:val="a4"/>
        <w:numPr>
          <w:ilvl w:val="1"/>
          <w:numId w:val="3"/>
        </w:numPr>
        <w:tabs>
          <w:tab w:val="left" w:pos="868"/>
          <w:tab w:val="left" w:pos="869"/>
        </w:tabs>
      </w:pPr>
      <w:r>
        <w:rPr>
          <w:b/>
        </w:rPr>
        <w:t xml:space="preserve">Mobility in soil: </w:t>
      </w:r>
      <w:r>
        <w:t>no data</w:t>
      </w:r>
      <w:r>
        <w:rPr>
          <w:spacing w:val="-7"/>
        </w:rPr>
        <w:t xml:space="preserve"> </w:t>
      </w:r>
      <w:r>
        <w:t>available</w:t>
      </w:r>
    </w:p>
    <w:p w:rsidR="00FD4DF2" w:rsidRDefault="00FD4DF2">
      <w:pPr>
        <w:pStyle w:val="a3"/>
        <w:spacing w:before="10"/>
        <w:rPr>
          <w:sz w:val="21"/>
        </w:rPr>
      </w:pPr>
    </w:p>
    <w:p w:rsidR="00FD4DF2" w:rsidRDefault="002A65EF">
      <w:pPr>
        <w:pStyle w:val="a4"/>
        <w:numPr>
          <w:ilvl w:val="1"/>
          <w:numId w:val="3"/>
        </w:numPr>
        <w:tabs>
          <w:tab w:val="left" w:pos="868"/>
          <w:tab w:val="left" w:pos="869"/>
        </w:tabs>
      </w:pPr>
      <w:r>
        <w:rPr>
          <w:b/>
        </w:rPr>
        <w:t xml:space="preserve">Results of PBT and vPvB assessment: </w:t>
      </w:r>
      <w:r>
        <w:t>no data</w:t>
      </w:r>
      <w:r>
        <w:rPr>
          <w:spacing w:val="-3"/>
        </w:rPr>
        <w:t xml:space="preserve"> </w:t>
      </w:r>
      <w:r>
        <w:t>available</w:t>
      </w:r>
    </w:p>
    <w:p w:rsidR="00FD4DF2" w:rsidRDefault="00FD4DF2">
      <w:pPr>
        <w:pStyle w:val="a3"/>
      </w:pPr>
    </w:p>
    <w:p w:rsidR="00FD4DF2" w:rsidRDefault="002A65EF">
      <w:pPr>
        <w:pStyle w:val="a4"/>
        <w:numPr>
          <w:ilvl w:val="1"/>
          <w:numId w:val="3"/>
        </w:numPr>
        <w:tabs>
          <w:tab w:val="left" w:pos="868"/>
          <w:tab w:val="left" w:pos="869"/>
        </w:tabs>
      </w:pPr>
      <w:r>
        <w:rPr>
          <w:b/>
        </w:rPr>
        <w:t xml:space="preserve">Other adverse effects: </w:t>
      </w:r>
      <w:r>
        <w:t>no data</w:t>
      </w:r>
      <w:r>
        <w:rPr>
          <w:spacing w:val="-3"/>
        </w:rPr>
        <w:t xml:space="preserve"> </w:t>
      </w:r>
      <w:r>
        <w:t>available</w:t>
      </w:r>
    </w:p>
    <w:p w:rsidR="00FD4DF2" w:rsidRDefault="00FD4DF2">
      <w:pPr>
        <w:sectPr w:rsidR="00FD4DF2">
          <w:pgSz w:w="11660" w:h="16840"/>
          <w:pgMar w:top="2480" w:right="500" w:bottom="280" w:left="560" w:header="713" w:footer="0" w:gutter="0"/>
          <w:cols w:space="720"/>
        </w:sectPr>
      </w:pPr>
    </w:p>
    <w:p w:rsidR="00FD4DF2" w:rsidRDefault="00FD4DF2">
      <w:pPr>
        <w:pStyle w:val="a3"/>
        <w:spacing w:before="8"/>
        <w:rPr>
          <w:sz w:val="13"/>
        </w:rPr>
      </w:pPr>
    </w:p>
    <w:p w:rsidR="00FD4DF2" w:rsidRDefault="002A65EF">
      <w:pPr>
        <w:pStyle w:val="Heading2"/>
        <w:spacing w:before="94"/>
      </w:pPr>
      <w:r>
        <w:t>SECTION 13: Disposal considerations</w:t>
      </w:r>
    </w:p>
    <w:p w:rsidR="00FD4DF2" w:rsidRDefault="00FD4DF2">
      <w:pPr>
        <w:pStyle w:val="a3"/>
        <w:spacing w:before="2"/>
        <w:rPr>
          <w:b/>
        </w:rPr>
      </w:pPr>
    </w:p>
    <w:p w:rsidR="00FD4DF2" w:rsidRDefault="002A65EF">
      <w:pPr>
        <w:pStyle w:val="a3"/>
        <w:spacing w:before="1"/>
        <w:ind w:left="160" w:right="354"/>
      </w:pPr>
      <w:r>
        <w:t>European waste code: During the disposal of the product, its residue and its packaging the national and local prescriptions should be observed. The EWC code indicated below are only recommendations, but they may have to be changed due to special circumstances, in such cases new classification may be needed.</w:t>
      </w:r>
    </w:p>
    <w:p w:rsidR="00FD4DF2" w:rsidRDefault="00FD4DF2">
      <w:pPr>
        <w:pStyle w:val="a3"/>
        <w:spacing w:before="8"/>
        <w:rPr>
          <w:sz w:val="21"/>
        </w:rPr>
      </w:pPr>
    </w:p>
    <w:p w:rsidR="00FD4DF2" w:rsidRDefault="002A65EF">
      <w:pPr>
        <w:pStyle w:val="a3"/>
        <w:spacing w:before="1"/>
        <w:ind w:left="160"/>
      </w:pPr>
      <w:r>
        <w:rPr>
          <w:b/>
        </w:rPr>
        <w:t xml:space="preserve">Packaging: </w:t>
      </w:r>
      <w:r>
        <w:t>According to the consideration regarding the product.</w:t>
      </w:r>
    </w:p>
    <w:p w:rsidR="00FD4DF2" w:rsidRDefault="006A4BCF">
      <w:pPr>
        <w:pStyle w:val="a3"/>
        <w:spacing w:before="6"/>
        <w:rPr>
          <w:sz w:val="17"/>
        </w:rPr>
      </w:pPr>
      <w:r w:rsidRPr="006A4BCF">
        <w:pict>
          <v:line id="_x0000_s1028" style="position:absolute;z-index:-251655680;mso-wrap-distance-left:0;mso-wrap-distance-right:0;mso-position-horizontal-relative:page" from="36pt,12.4pt" to="531.7pt,12.4pt" strokeweight=".24536mm">
            <w10:wrap type="topAndBottom" anchorx="page"/>
          </v:line>
        </w:pict>
      </w:r>
    </w:p>
    <w:p w:rsidR="00FD4DF2" w:rsidRDefault="00FD4DF2">
      <w:pPr>
        <w:pStyle w:val="a3"/>
        <w:spacing w:before="9"/>
        <w:rPr>
          <w:sz w:val="15"/>
        </w:rPr>
      </w:pPr>
    </w:p>
    <w:p w:rsidR="00FD4DF2" w:rsidRDefault="002A65EF">
      <w:pPr>
        <w:pStyle w:val="Heading2"/>
        <w:spacing w:before="93"/>
      </w:pPr>
      <w:r>
        <w:t>SECTION 14: Transport information</w:t>
      </w:r>
    </w:p>
    <w:p w:rsidR="00FD4DF2" w:rsidRDefault="002A65EF">
      <w:pPr>
        <w:spacing w:before="119"/>
        <w:ind w:left="866"/>
        <w:rPr>
          <w:b/>
        </w:rPr>
      </w:pPr>
      <w:r>
        <w:rPr>
          <w:b/>
        </w:rPr>
        <w:t>Not considered as hazardous for transportation.</w:t>
      </w:r>
    </w:p>
    <w:p w:rsidR="00FD4DF2" w:rsidRDefault="00FD4DF2">
      <w:pPr>
        <w:pStyle w:val="a3"/>
        <w:spacing w:before="1"/>
        <w:rPr>
          <w:b/>
        </w:rPr>
      </w:pPr>
    </w:p>
    <w:p w:rsidR="00FD4DF2" w:rsidRDefault="002A65EF">
      <w:pPr>
        <w:pStyle w:val="a4"/>
        <w:numPr>
          <w:ilvl w:val="1"/>
          <w:numId w:val="2"/>
        </w:numPr>
        <w:tabs>
          <w:tab w:val="left" w:pos="865"/>
          <w:tab w:val="left" w:pos="867"/>
        </w:tabs>
        <w:ind w:hanging="706"/>
        <w:rPr>
          <w:b/>
        </w:rPr>
      </w:pPr>
      <w:r>
        <w:rPr>
          <w:b/>
        </w:rPr>
        <w:t>Land transport</w:t>
      </w:r>
      <w:r>
        <w:rPr>
          <w:b/>
          <w:spacing w:val="-1"/>
        </w:rPr>
        <w:t xml:space="preserve"> </w:t>
      </w:r>
      <w:r>
        <w:rPr>
          <w:b/>
        </w:rPr>
        <w:t>(ADR/RID/GGVSE):</w:t>
      </w:r>
    </w:p>
    <w:p w:rsidR="00FD4DF2" w:rsidRDefault="00FD4DF2">
      <w:pPr>
        <w:pStyle w:val="a3"/>
        <w:rPr>
          <w:b/>
        </w:rPr>
      </w:pPr>
    </w:p>
    <w:p w:rsidR="00FD4DF2" w:rsidRDefault="002A65EF">
      <w:pPr>
        <w:pStyle w:val="a4"/>
        <w:numPr>
          <w:ilvl w:val="1"/>
          <w:numId w:val="2"/>
        </w:numPr>
        <w:tabs>
          <w:tab w:val="left" w:pos="868"/>
          <w:tab w:val="left" w:pos="869"/>
        </w:tabs>
        <w:rPr>
          <w:b/>
        </w:rPr>
      </w:pPr>
      <w:r>
        <w:rPr>
          <w:b/>
        </w:rPr>
        <w:t>Sea transport</w:t>
      </w:r>
      <w:r>
        <w:rPr>
          <w:b/>
          <w:spacing w:val="-1"/>
        </w:rPr>
        <w:t xml:space="preserve"> </w:t>
      </w:r>
      <w:r>
        <w:rPr>
          <w:b/>
        </w:rPr>
        <w:t>(IMDG-Code/GGVSee):</w:t>
      </w:r>
    </w:p>
    <w:p w:rsidR="00FD4DF2" w:rsidRDefault="00FD4DF2">
      <w:pPr>
        <w:pStyle w:val="a3"/>
        <w:spacing w:before="10"/>
        <w:rPr>
          <w:b/>
          <w:sz w:val="21"/>
        </w:rPr>
      </w:pPr>
    </w:p>
    <w:p w:rsidR="00FD4DF2" w:rsidRDefault="002A65EF">
      <w:pPr>
        <w:pStyle w:val="a4"/>
        <w:numPr>
          <w:ilvl w:val="1"/>
          <w:numId w:val="2"/>
        </w:numPr>
        <w:tabs>
          <w:tab w:val="left" w:pos="865"/>
          <w:tab w:val="left" w:pos="867"/>
        </w:tabs>
        <w:ind w:hanging="706"/>
        <w:rPr>
          <w:b/>
        </w:rPr>
      </w:pPr>
      <w:r>
        <w:rPr>
          <w:b/>
        </w:rPr>
        <w:t>Air transport (ICAO-IATA/DGR):</w:t>
      </w:r>
    </w:p>
    <w:p w:rsidR="00FD4DF2" w:rsidRDefault="00FD4DF2">
      <w:pPr>
        <w:pStyle w:val="a3"/>
        <w:rPr>
          <w:b/>
          <w:sz w:val="20"/>
        </w:rPr>
      </w:pPr>
    </w:p>
    <w:p w:rsidR="00FD4DF2" w:rsidRDefault="006A4BCF">
      <w:pPr>
        <w:pStyle w:val="a3"/>
        <w:spacing w:before="6"/>
        <w:rPr>
          <w:b/>
          <w:sz w:val="23"/>
        </w:rPr>
      </w:pPr>
      <w:r w:rsidRPr="006A4BCF">
        <w:pict>
          <v:line id="_x0000_s1027" style="position:absolute;z-index:-251654656;mso-wrap-distance-left:0;mso-wrap-distance-right:0;mso-position-horizontal-relative:page" from="36pt,15.75pt" to="528.1pt,15.75pt" strokeweight=".48pt">
            <w10:wrap type="topAndBottom" anchorx="page"/>
          </v:line>
        </w:pict>
      </w:r>
    </w:p>
    <w:p w:rsidR="00FD4DF2" w:rsidRDefault="00FD4DF2">
      <w:pPr>
        <w:pStyle w:val="a3"/>
        <w:spacing w:before="7"/>
        <w:rPr>
          <w:b/>
          <w:sz w:val="27"/>
        </w:rPr>
      </w:pPr>
    </w:p>
    <w:p w:rsidR="00FD4DF2" w:rsidRDefault="002A65EF">
      <w:pPr>
        <w:spacing w:before="94"/>
        <w:ind w:left="160"/>
        <w:rPr>
          <w:b/>
        </w:rPr>
      </w:pPr>
      <w:r>
        <w:rPr>
          <w:b/>
        </w:rPr>
        <w:t>SECTION 15: Regulatory information</w:t>
      </w:r>
    </w:p>
    <w:p w:rsidR="00FD4DF2" w:rsidRDefault="00FD4DF2">
      <w:pPr>
        <w:pStyle w:val="a3"/>
        <w:rPr>
          <w:b/>
        </w:rPr>
      </w:pPr>
    </w:p>
    <w:p w:rsidR="00FD4DF2" w:rsidRDefault="002A65EF">
      <w:pPr>
        <w:pStyle w:val="a4"/>
        <w:numPr>
          <w:ilvl w:val="1"/>
          <w:numId w:val="1"/>
        </w:numPr>
        <w:tabs>
          <w:tab w:val="left" w:pos="868"/>
          <w:tab w:val="left" w:pos="869"/>
        </w:tabs>
        <w:ind w:hanging="720"/>
        <w:rPr>
          <w:b/>
        </w:rPr>
      </w:pPr>
      <w:r>
        <w:rPr>
          <w:b/>
        </w:rPr>
        <w:t>Safety, health and environmental regulations/legislation specific for the</w:t>
      </w:r>
      <w:r>
        <w:rPr>
          <w:b/>
          <w:spacing w:val="-7"/>
        </w:rPr>
        <w:t xml:space="preserve"> </w:t>
      </w:r>
      <w:r>
        <w:rPr>
          <w:b/>
        </w:rPr>
        <w:t>mixture</w:t>
      </w:r>
    </w:p>
    <w:p w:rsidR="00FD4DF2" w:rsidRDefault="00FD4DF2">
      <w:pPr>
        <w:pStyle w:val="a3"/>
        <w:rPr>
          <w:b/>
        </w:rPr>
      </w:pPr>
    </w:p>
    <w:p w:rsidR="00FD4DF2" w:rsidRDefault="002A65EF">
      <w:pPr>
        <w:pStyle w:val="a4"/>
        <w:numPr>
          <w:ilvl w:val="1"/>
          <w:numId w:val="1"/>
        </w:numPr>
        <w:tabs>
          <w:tab w:val="left" w:pos="865"/>
          <w:tab w:val="left" w:pos="867"/>
        </w:tabs>
        <w:spacing w:before="1"/>
        <w:ind w:left="866" w:hanging="706"/>
        <w:rPr>
          <w:b/>
        </w:rPr>
      </w:pPr>
      <w:r>
        <w:rPr>
          <w:b/>
        </w:rPr>
        <w:t>Chemical Safety Assessment:</w:t>
      </w:r>
      <w:r>
        <w:rPr>
          <w:b/>
          <w:spacing w:val="-1"/>
        </w:rPr>
        <w:t xml:space="preserve"> </w:t>
      </w:r>
      <w:r>
        <w:rPr>
          <w:b/>
        </w:rPr>
        <w:t>-</w:t>
      </w:r>
    </w:p>
    <w:p w:rsidR="00FD4DF2" w:rsidRDefault="00FD4DF2">
      <w:pPr>
        <w:pStyle w:val="a3"/>
        <w:spacing w:before="9"/>
        <w:rPr>
          <w:b/>
          <w:sz w:val="21"/>
        </w:rPr>
      </w:pPr>
    </w:p>
    <w:p w:rsidR="00FD4DF2" w:rsidRDefault="002A65EF">
      <w:pPr>
        <w:pStyle w:val="a4"/>
        <w:numPr>
          <w:ilvl w:val="1"/>
          <w:numId w:val="1"/>
        </w:numPr>
        <w:tabs>
          <w:tab w:val="left" w:pos="865"/>
          <w:tab w:val="left" w:pos="867"/>
        </w:tabs>
        <w:spacing w:line="244" w:lineRule="auto"/>
        <w:ind w:right="4000" w:hanging="720"/>
      </w:pPr>
      <w:r>
        <w:rPr>
          <w:b/>
        </w:rPr>
        <w:t>Labelling</w:t>
      </w:r>
      <w:r>
        <w:t>: Labelling according to regulation 1907/2006/EC Hazardas symbols: No hazard symbol required.</w:t>
      </w:r>
    </w:p>
    <w:p w:rsidR="00FD4DF2" w:rsidRDefault="002A65EF">
      <w:pPr>
        <w:pStyle w:val="a3"/>
        <w:spacing w:before="31"/>
        <w:ind w:left="880"/>
      </w:pPr>
      <w:r>
        <w:t>Safety phrases: S24/25 – Avoid contact with skin and eyes.</w:t>
      </w:r>
    </w:p>
    <w:p w:rsidR="00FD4DF2" w:rsidRDefault="00FD4DF2">
      <w:pPr>
        <w:pStyle w:val="a3"/>
        <w:rPr>
          <w:sz w:val="20"/>
        </w:rPr>
      </w:pPr>
    </w:p>
    <w:p w:rsidR="00FD4DF2" w:rsidRDefault="006A4BCF">
      <w:pPr>
        <w:pStyle w:val="a3"/>
        <w:spacing w:before="11"/>
        <w:rPr>
          <w:sz w:val="17"/>
        </w:rPr>
      </w:pPr>
      <w:r w:rsidRPr="006A4BCF">
        <w:pict>
          <v:line id="_x0000_s1026" style="position:absolute;z-index:-251653632;mso-wrap-distance-left:0;mso-wrap-distance-right:0;mso-position-horizontal-relative:page" from="36pt,12.65pt" to="525.6pt,12.65pt" strokeweight=".24536mm">
            <w10:wrap type="topAndBottom" anchorx="page"/>
          </v:line>
        </w:pict>
      </w:r>
    </w:p>
    <w:p w:rsidR="00FD4DF2" w:rsidRDefault="00FD4DF2">
      <w:pPr>
        <w:pStyle w:val="a3"/>
        <w:spacing w:before="2"/>
        <w:rPr>
          <w:sz w:val="11"/>
        </w:rPr>
      </w:pPr>
    </w:p>
    <w:p w:rsidR="00FD4DF2" w:rsidRDefault="002A65EF">
      <w:pPr>
        <w:pStyle w:val="Heading2"/>
        <w:spacing w:before="94"/>
      </w:pPr>
      <w:r>
        <w:t>SECTION 16: Other information</w:t>
      </w:r>
    </w:p>
    <w:p w:rsidR="00FD4DF2" w:rsidRDefault="00FD4DF2">
      <w:pPr>
        <w:pStyle w:val="a3"/>
        <w:spacing w:before="3"/>
        <w:rPr>
          <w:b/>
        </w:rPr>
      </w:pPr>
    </w:p>
    <w:p w:rsidR="00FD4DF2" w:rsidRDefault="002A65EF">
      <w:pPr>
        <w:pStyle w:val="a3"/>
        <w:ind w:left="160"/>
      </w:pPr>
      <w:r>
        <w:t>Relevant R-Phrases (number and full text) of Section 2 and 3: R11 – Highly flammable</w:t>
      </w:r>
    </w:p>
    <w:sectPr w:rsidR="00FD4DF2" w:rsidSect="00FD4DF2">
      <w:pgSz w:w="11660" w:h="16840"/>
      <w:pgMar w:top="2480" w:right="500" w:bottom="280" w:left="56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7C" w:rsidRDefault="00A65A7C" w:rsidP="00FD4DF2">
      <w:r>
        <w:separator/>
      </w:r>
    </w:p>
  </w:endnote>
  <w:endnote w:type="continuationSeparator" w:id="1">
    <w:p w:rsidR="00A65A7C" w:rsidRDefault="00A65A7C" w:rsidP="00FD4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7C" w:rsidRDefault="00A65A7C" w:rsidP="00FD4DF2">
      <w:r>
        <w:separator/>
      </w:r>
    </w:p>
  </w:footnote>
  <w:footnote w:type="continuationSeparator" w:id="1">
    <w:p w:rsidR="00A65A7C" w:rsidRDefault="00A65A7C" w:rsidP="00FD4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F2" w:rsidRPr="009654E9" w:rsidRDefault="006A4BCF">
    <w:pPr>
      <w:pStyle w:val="a3"/>
      <w:spacing w:line="14" w:lineRule="auto"/>
      <w:rPr>
        <w:sz w:val="20"/>
        <w:lang w:val="ru-RU"/>
      </w:rPr>
    </w:pPr>
    <w:r w:rsidRPr="006A4BCF">
      <w:pict>
        <v:shapetype id="_x0000_t202" coordsize="21600,21600" o:spt="202" path="m,l,21600r21600,l21600,xe">
          <v:stroke joinstyle="miter"/>
          <v:path gradientshapeok="t" o:connecttype="rect"/>
        </v:shapetype>
        <v:shape id="_x0000_s2051" type="#_x0000_t202" style="position:absolute;margin-left:35pt;margin-top:96.75pt;width:136.55pt;height:29.25pt;z-index:-16816;mso-position-horizontal-relative:page;mso-position-vertical-relative:page" filled="f" stroked="f">
          <v:textbox style="mso-next-textbox:#_x0000_s2051" inset="0,0,0,0">
            <w:txbxContent>
              <w:p w:rsidR="002324DB" w:rsidRPr="00EB546E" w:rsidRDefault="00E12AAC">
                <w:pPr>
                  <w:spacing w:before="12"/>
                  <w:ind w:left="20"/>
                  <w:rPr>
                    <w:sz w:val="24"/>
                    <w:lang w:val="en-US"/>
                  </w:rPr>
                </w:pPr>
                <w:r>
                  <w:rPr>
                    <w:sz w:val="24"/>
                  </w:rPr>
                  <w:t>Product.No:200</w:t>
                </w:r>
                <w:r w:rsidR="00EB546E">
                  <w:rPr>
                    <w:sz w:val="24"/>
                    <w:lang w:val="en-US"/>
                  </w:rPr>
                  <w:t>22</w:t>
                </w:r>
              </w:p>
              <w:p w:rsidR="00FD4DF2" w:rsidRPr="00EB546E" w:rsidRDefault="002A65EF">
                <w:pPr>
                  <w:spacing w:before="12"/>
                  <w:ind w:left="20"/>
                  <w:rPr>
                    <w:sz w:val="24"/>
                    <w:lang w:val="en-US"/>
                  </w:rPr>
                </w:pPr>
                <w:r>
                  <w:rPr>
                    <w:sz w:val="24"/>
                  </w:rPr>
                  <w:t>Specification No:</w:t>
                </w:r>
                <w:r w:rsidR="00B02F3D">
                  <w:rPr>
                    <w:sz w:val="24"/>
                    <w:lang w:val="ru-RU"/>
                  </w:rPr>
                  <w:t>1</w:t>
                </w:r>
                <w:r w:rsidR="00A42FF8">
                  <w:rPr>
                    <w:sz w:val="24"/>
                    <w:lang w:val="en-US"/>
                  </w:rPr>
                  <w:t>6</w:t>
                </w:r>
                <w:r w:rsidR="00EB546E">
                  <w:rPr>
                    <w:sz w:val="24"/>
                    <w:lang w:val="en-US"/>
                  </w:rPr>
                  <w:t>9</w:t>
                </w:r>
              </w:p>
            </w:txbxContent>
          </v:textbox>
          <w10:wrap anchorx="page" anchory="page"/>
        </v:shape>
      </w:pict>
    </w:r>
    <w:r w:rsidRPr="006A4BCF">
      <w:pict>
        <v:shape id="_x0000_s2053" type="#_x0000_t202" style="position:absolute;margin-left:35pt;margin-top:34.65pt;width:300.5pt;height:36.1pt;z-index:-16864;mso-position-horizontal-relative:page;mso-position-vertical-relative:page" filled="f" stroked="f">
          <v:textbox style="mso-next-textbox:#_x0000_s2053" inset="0,0,0,0">
            <w:txbxContent>
              <w:p w:rsidR="00FD4DF2" w:rsidRDefault="002A65EF">
                <w:pPr>
                  <w:spacing w:before="8"/>
                  <w:ind w:left="20"/>
                  <w:rPr>
                    <w:b/>
                    <w:sz w:val="36"/>
                  </w:rPr>
                </w:pPr>
                <w:r>
                  <w:rPr>
                    <w:b/>
                    <w:sz w:val="36"/>
                  </w:rPr>
                  <w:t>Safety Data Sheet</w:t>
                </w:r>
              </w:p>
              <w:p w:rsidR="00FD4DF2" w:rsidRDefault="002A65EF">
                <w:pPr>
                  <w:spacing w:before="3"/>
                  <w:ind w:left="20"/>
                  <w:rPr>
                    <w:b/>
                    <w:sz w:val="24"/>
                  </w:rPr>
                </w:pPr>
                <w:r>
                  <w:rPr>
                    <w:b/>
                    <w:sz w:val="24"/>
                  </w:rPr>
                  <w:t>according to Regulation (EC) No 1907/2006 (REACH)</w:t>
                </w:r>
              </w:p>
            </w:txbxContent>
          </v:textbox>
          <w10:wrap anchorx="page" anchory="page"/>
        </v:shape>
      </w:pict>
    </w:r>
    <w:r w:rsidRPr="006A4BCF">
      <w:pict>
        <v:shape id="_x0000_s2052" type="#_x0000_t202" style="position:absolute;margin-left:35pt;margin-top:82.95pt;width:328.3pt;height:15.45pt;z-index:-16840;mso-position-horizontal-relative:page;mso-position-vertical-relative:page" filled="f" stroked="f">
          <v:textbox style="mso-next-textbox:#_x0000_s2052" inset="0,0,0,0">
            <w:txbxContent>
              <w:p w:rsidR="00FD4DF2" w:rsidRPr="00985B78" w:rsidRDefault="00985B78">
                <w:pPr>
                  <w:spacing w:before="12"/>
                  <w:ind w:left="20"/>
                  <w:rPr>
                    <w:sz w:val="24"/>
                    <w:lang w:val="en-US"/>
                  </w:rPr>
                </w:pPr>
                <w:r>
                  <w:rPr>
                    <w:sz w:val="24"/>
                  </w:rPr>
                  <w:t xml:space="preserve">Trade name: </w:t>
                </w:r>
                <w:r>
                  <w:rPr>
                    <w:sz w:val="24"/>
                    <w:lang w:val="en-US"/>
                  </w:rPr>
                  <w:t>Beautiful face forever  LLC</w:t>
                </w:r>
              </w:p>
            </w:txbxContent>
          </v:textbox>
          <w10:wrap anchorx="page" anchory="page"/>
        </v:shape>
      </w:pict>
    </w:r>
    <w:r w:rsidRPr="006A4BCF">
      <w:pict>
        <v:shape id="_x0000_s2050" type="#_x0000_t202" style="position:absolute;margin-left:212.05pt;margin-top:96.75pt;width:92.8pt;height:29.25pt;z-index:-16792;mso-position-horizontal-relative:page;mso-position-vertical-relative:page" filled="f" stroked="f">
          <v:textbox style="mso-next-textbox:#_x0000_s2050" inset="0,0,0,0">
            <w:txbxContent>
              <w:p w:rsidR="00FD4DF2" w:rsidRDefault="002A65EF">
                <w:pPr>
                  <w:spacing w:before="12"/>
                  <w:ind w:left="20" w:right="1"/>
                  <w:rPr>
                    <w:sz w:val="24"/>
                  </w:rPr>
                </w:pPr>
                <w:r>
                  <w:rPr>
                    <w:sz w:val="24"/>
                  </w:rPr>
                  <w:t xml:space="preserve">Version: 1.0 / EN Page </w:t>
                </w:r>
                <w:r w:rsidR="006A4BCF">
                  <w:fldChar w:fldCharType="begin"/>
                </w:r>
                <w:r>
                  <w:rPr>
                    <w:sz w:val="24"/>
                  </w:rPr>
                  <w:instrText xml:space="preserve"> PAGE </w:instrText>
                </w:r>
                <w:r w:rsidR="006A4BCF">
                  <w:fldChar w:fldCharType="separate"/>
                </w:r>
                <w:r w:rsidR="00EB546E">
                  <w:rPr>
                    <w:noProof/>
                    <w:sz w:val="24"/>
                  </w:rPr>
                  <w:t>1</w:t>
                </w:r>
                <w:r w:rsidR="006A4BCF">
                  <w:fldChar w:fldCharType="end"/>
                </w:r>
                <w:r>
                  <w:rPr>
                    <w:sz w:val="24"/>
                  </w:rPr>
                  <w:t xml:space="preserve"> of 8</w:t>
                </w:r>
              </w:p>
            </w:txbxContent>
          </v:textbox>
          <w10:wrap anchorx="page" anchory="page"/>
        </v:shape>
      </w:pict>
    </w:r>
    <w:r w:rsidRPr="006A4BCF">
      <w:pict>
        <v:shape id="_x0000_s2049" type="#_x0000_t202" style="position:absolute;margin-left:389.05pt;margin-top:96.75pt;width:141.5pt;height:29.25pt;z-index:-16768;mso-position-horizontal-relative:page;mso-position-vertical-relative:page" filled="f" stroked="f">
          <v:textbox style="mso-next-textbox:#_x0000_s2049" inset="0,0,0,0">
            <w:txbxContent>
              <w:p w:rsidR="00FD4DF2" w:rsidRDefault="009654E9">
                <w:pPr>
                  <w:spacing w:before="12"/>
                  <w:ind w:left="20" w:right="1" w:firstLine="1416"/>
                  <w:rPr>
                    <w:sz w:val="24"/>
                  </w:rPr>
                </w:pPr>
                <w:r>
                  <w:rPr>
                    <w:sz w:val="24"/>
                  </w:rPr>
                  <w:t xml:space="preserve">Print date: Revision date: </w:t>
                </w:r>
                <w:r>
                  <w:rPr>
                    <w:sz w:val="24"/>
                    <w:lang w:val="ru-RU"/>
                  </w:rPr>
                  <w:t>15</w:t>
                </w:r>
                <w:r w:rsidR="00B02F3D">
                  <w:rPr>
                    <w:sz w:val="24"/>
                  </w:rPr>
                  <w:t>.05</w:t>
                </w:r>
                <w:r w:rsidR="00985B78">
                  <w:rPr>
                    <w:sz w:val="24"/>
                  </w:rPr>
                  <w:t>.2019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A37"/>
    <w:multiLevelType w:val="hybridMultilevel"/>
    <w:tmpl w:val="5F4C51D8"/>
    <w:lvl w:ilvl="0" w:tplc="45EAAB0E">
      <w:start w:val="5"/>
      <w:numFmt w:val="decimal"/>
      <w:lvlText w:val="%1"/>
      <w:lvlJc w:val="left"/>
      <w:pPr>
        <w:ind w:left="868" w:hanging="709"/>
      </w:pPr>
      <w:rPr>
        <w:rFonts w:hint="default"/>
        <w:lang w:val="de-DE" w:eastAsia="de-DE" w:bidi="de-DE"/>
      </w:rPr>
    </w:lvl>
    <w:lvl w:ilvl="1" w:tplc="B088F8E4">
      <w:numFmt w:val="none"/>
      <w:lvlText w:val=""/>
      <w:lvlJc w:val="left"/>
      <w:pPr>
        <w:tabs>
          <w:tab w:val="num" w:pos="360"/>
        </w:tabs>
      </w:pPr>
    </w:lvl>
    <w:lvl w:ilvl="2" w:tplc="01DEE432">
      <w:numFmt w:val="bullet"/>
      <w:lvlText w:val="•"/>
      <w:lvlJc w:val="left"/>
      <w:pPr>
        <w:ind w:left="2806" w:hanging="709"/>
      </w:pPr>
      <w:rPr>
        <w:rFonts w:hint="default"/>
        <w:lang w:val="de-DE" w:eastAsia="de-DE" w:bidi="de-DE"/>
      </w:rPr>
    </w:lvl>
    <w:lvl w:ilvl="3" w:tplc="0BA4FA4E">
      <w:numFmt w:val="bullet"/>
      <w:lvlText w:val="•"/>
      <w:lvlJc w:val="left"/>
      <w:pPr>
        <w:ind w:left="3779" w:hanging="709"/>
      </w:pPr>
      <w:rPr>
        <w:rFonts w:hint="default"/>
        <w:lang w:val="de-DE" w:eastAsia="de-DE" w:bidi="de-DE"/>
      </w:rPr>
    </w:lvl>
    <w:lvl w:ilvl="4" w:tplc="1E6A3BB8">
      <w:numFmt w:val="bullet"/>
      <w:lvlText w:val="•"/>
      <w:lvlJc w:val="left"/>
      <w:pPr>
        <w:ind w:left="4752" w:hanging="709"/>
      </w:pPr>
      <w:rPr>
        <w:rFonts w:hint="default"/>
        <w:lang w:val="de-DE" w:eastAsia="de-DE" w:bidi="de-DE"/>
      </w:rPr>
    </w:lvl>
    <w:lvl w:ilvl="5" w:tplc="5A3AC7AE">
      <w:numFmt w:val="bullet"/>
      <w:lvlText w:val="•"/>
      <w:lvlJc w:val="left"/>
      <w:pPr>
        <w:ind w:left="5726" w:hanging="709"/>
      </w:pPr>
      <w:rPr>
        <w:rFonts w:hint="default"/>
        <w:lang w:val="de-DE" w:eastAsia="de-DE" w:bidi="de-DE"/>
      </w:rPr>
    </w:lvl>
    <w:lvl w:ilvl="6" w:tplc="E2E04104">
      <w:numFmt w:val="bullet"/>
      <w:lvlText w:val="•"/>
      <w:lvlJc w:val="left"/>
      <w:pPr>
        <w:ind w:left="6699" w:hanging="709"/>
      </w:pPr>
      <w:rPr>
        <w:rFonts w:hint="default"/>
        <w:lang w:val="de-DE" w:eastAsia="de-DE" w:bidi="de-DE"/>
      </w:rPr>
    </w:lvl>
    <w:lvl w:ilvl="7" w:tplc="A4888446">
      <w:numFmt w:val="bullet"/>
      <w:lvlText w:val="•"/>
      <w:lvlJc w:val="left"/>
      <w:pPr>
        <w:ind w:left="7672" w:hanging="709"/>
      </w:pPr>
      <w:rPr>
        <w:rFonts w:hint="default"/>
        <w:lang w:val="de-DE" w:eastAsia="de-DE" w:bidi="de-DE"/>
      </w:rPr>
    </w:lvl>
    <w:lvl w:ilvl="8" w:tplc="0FD49EAA">
      <w:numFmt w:val="bullet"/>
      <w:lvlText w:val="•"/>
      <w:lvlJc w:val="left"/>
      <w:pPr>
        <w:ind w:left="8645" w:hanging="709"/>
      </w:pPr>
      <w:rPr>
        <w:rFonts w:hint="default"/>
        <w:lang w:val="de-DE" w:eastAsia="de-DE" w:bidi="de-DE"/>
      </w:rPr>
    </w:lvl>
  </w:abstractNum>
  <w:abstractNum w:abstractNumId="1">
    <w:nsid w:val="27186AFD"/>
    <w:multiLevelType w:val="hybridMultilevel"/>
    <w:tmpl w:val="8C587A1C"/>
    <w:lvl w:ilvl="0" w:tplc="1DB869D4">
      <w:numFmt w:val="bullet"/>
      <w:lvlText w:val="-"/>
      <w:lvlJc w:val="left"/>
      <w:pPr>
        <w:ind w:left="1228" w:hanging="360"/>
      </w:pPr>
      <w:rPr>
        <w:rFonts w:ascii="Times New Roman" w:eastAsia="Times New Roman" w:hAnsi="Times New Roman" w:cs="Times New Roman" w:hint="default"/>
        <w:spacing w:val="-5"/>
        <w:w w:val="99"/>
        <w:sz w:val="24"/>
        <w:szCs w:val="24"/>
        <w:lang w:val="de-DE" w:eastAsia="de-DE" w:bidi="de-DE"/>
      </w:rPr>
    </w:lvl>
    <w:lvl w:ilvl="1" w:tplc="6D4EB9A4">
      <w:numFmt w:val="bullet"/>
      <w:lvlText w:val="•"/>
      <w:lvlJc w:val="left"/>
      <w:pPr>
        <w:ind w:left="2157" w:hanging="360"/>
      </w:pPr>
      <w:rPr>
        <w:rFonts w:hint="default"/>
        <w:lang w:val="de-DE" w:eastAsia="de-DE" w:bidi="de-DE"/>
      </w:rPr>
    </w:lvl>
    <w:lvl w:ilvl="2" w:tplc="65D875AA">
      <w:numFmt w:val="bullet"/>
      <w:lvlText w:val="•"/>
      <w:lvlJc w:val="left"/>
      <w:pPr>
        <w:ind w:left="3094" w:hanging="360"/>
      </w:pPr>
      <w:rPr>
        <w:rFonts w:hint="default"/>
        <w:lang w:val="de-DE" w:eastAsia="de-DE" w:bidi="de-DE"/>
      </w:rPr>
    </w:lvl>
    <w:lvl w:ilvl="3" w:tplc="9B5207B8">
      <w:numFmt w:val="bullet"/>
      <w:lvlText w:val="•"/>
      <w:lvlJc w:val="left"/>
      <w:pPr>
        <w:ind w:left="4031" w:hanging="360"/>
      </w:pPr>
      <w:rPr>
        <w:rFonts w:hint="default"/>
        <w:lang w:val="de-DE" w:eastAsia="de-DE" w:bidi="de-DE"/>
      </w:rPr>
    </w:lvl>
    <w:lvl w:ilvl="4" w:tplc="7FC41736">
      <w:numFmt w:val="bullet"/>
      <w:lvlText w:val="•"/>
      <w:lvlJc w:val="left"/>
      <w:pPr>
        <w:ind w:left="4968" w:hanging="360"/>
      </w:pPr>
      <w:rPr>
        <w:rFonts w:hint="default"/>
        <w:lang w:val="de-DE" w:eastAsia="de-DE" w:bidi="de-DE"/>
      </w:rPr>
    </w:lvl>
    <w:lvl w:ilvl="5" w:tplc="CEB234D8">
      <w:numFmt w:val="bullet"/>
      <w:lvlText w:val="•"/>
      <w:lvlJc w:val="left"/>
      <w:pPr>
        <w:ind w:left="5906" w:hanging="360"/>
      </w:pPr>
      <w:rPr>
        <w:rFonts w:hint="default"/>
        <w:lang w:val="de-DE" w:eastAsia="de-DE" w:bidi="de-DE"/>
      </w:rPr>
    </w:lvl>
    <w:lvl w:ilvl="6" w:tplc="A928FA76">
      <w:numFmt w:val="bullet"/>
      <w:lvlText w:val="•"/>
      <w:lvlJc w:val="left"/>
      <w:pPr>
        <w:ind w:left="6843" w:hanging="360"/>
      </w:pPr>
      <w:rPr>
        <w:rFonts w:hint="default"/>
        <w:lang w:val="de-DE" w:eastAsia="de-DE" w:bidi="de-DE"/>
      </w:rPr>
    </w:lvl>
    <w:lvl w:ilvl="7" w:tplc="0AF48E26">
      <w:numFmt w:val="bullet"/>
      <w:lvlText w:val="•"/>
      <w:lvlJc w:val="left"/>
      <w:pPr>
        <w:ind w:left="7780" w:hanging="360"/>
      </w:pPr>
      <w:rPr>
        <w:rFonts w:hint="default"/>
        <w:lang w:val="de-DE" w:eastAsia="de-DE" w:bidi="de-DE"/>
      </w:rPr>
    </w:lvl>
    <w:lvl w:ilvl="8" w:tplc="B35AFA9C">
      <w:numFmt w:val="bullet"/>
      <w:lvlText w:val="•"/>
      <w:lvlJc w:val="left"/>
      <w:pPr>
        <w:ind w:left="8717" w:hanging="360"/>
      </w:pPr>
      <w:rPr>
        <w:rFonts w:hint="default"/>
        <w:lang w:val="de-DE" w:eastAsia="de-DE" w:bidi="de-DE"/>
      </w:rPr>
    </w:lvl>
  </w:abstractNum>
  <w:abstractNum w:abstractNumId="2">
    <w:nsid w:val="2A94369B"/>
    <w:multiLevelType w:val="hybridMultilevel"/>
    <w:tmpl w:val="4E1C025C"/>
    <w:lvl w:ilvl="0" w:tplc="FFB44DFE">
      <w:start w:val="6"/>
      <w:numFmt w:val="decimal"/>
      <w:lvlText w:val="%1"/>
      <w:lvlJc w:val="left"/>
      <w:pPr>
        <w:ind w:left="866" w:hanging="707"/>
      </w:pPr>
      <w:rPr>
        <w:rFonts w:hint="default"/>
        <w:lang w:val="de-DE" w:eastAsia="de-DE" w:bidi="de-DE"/>
      </w:rPr>
    </w:lvl>
    <w:lvl w:ilvl="1" w:tplc="89B09A80">
      <w:numFmt w:val="none"/>
      <w:lvlText w:val=""/>
      <w:lvlJc w:val="left"/>
      <w:pPr>
        <w:tabs>
          <w:tab w:val="num" w:pos="360"/>
        </w:tabs>
      </w:pPr>
    </w:lvl>
    <w:lvl w:ilvl="2" w:tplc="918056DE">
      <w:numFmt w:val="none"/>
      <w:lvlText w:val=""/>
      <w:lvlJc w:val="left"/>
      <w:pPr>
        <w:tabs>
          <w:tab w:val="num" w:pos="360"/>
        </w:tabs>
      </w:pPr>
    </w:lvl>
    <w:lvl w:ilvl="3" w:tplc="F446B574">
      <w:numFmt w:val="bullet"/>
      <w:lvlText w:val="•"/>
      <w:lvlJc w:val="left"/>
      <w:pPr>
        <w:ind w:left="3038" w:hanging="721"/>
      </w:pPr>
      <w:rPr>
        <w:rFonts w:hint="default"/>
        <w:lang w:val="de-DE" w:eastAsia="de-DE" w:bidi="de-DE"/>
      </w:rPr>
    </w:lvl>
    <w:lvl w:ilvl="4" w:tplc="9DA44852">
      <w:numFmt w:val="bullet"/>
      <w:lvlText w:val="•"/>
      <w:lvlJc w:val="left"/>
      <w:pPr>
        <w:ind w:left="4117" w:hanging="721"/>
      </w:pPr>
      <w:rPr>
        <w:rFonts w:hint="default"/>
        <w:lang w:val="de-DE" w:eastAsia="de-DE" w:bidi="de-DE"/>
      </w:rPr>
    </w:lvl>
    <w:lvl w:ilvl="5" w:tplc="C4D8190C">
      <w:numFmt w:val="bullet"/>
      <w:lvlText w:val="•"/>
      <w:lvlJc w:val="left"/>
      <w:pPr>
        <w:ind w:left="5196" w:hanging="721"/>
      </w:pPr>
      <w:rPr>
        <w:rFonts w:hint="default"/>
        <w:lang w:val="de-DE" w:eastAsia="de-DE" w:bidi="de-DE"/>
      </w:rPr>
    </w:lvl>
    <w:lvl w:ilvl="6" w:tplc="3EE0A3A8">
      <w:numFmt w:val="bullet"/>
      <w:lvlText w:val="•"/>
      <w:lvlJc w:val="left"/>
      <w:pPr>
        <w:ind w:left="6275" w:hanging="721"/>
      </w:pPr>
      <w:rPr>
        <w:rFonts w:hint="default"/>
        <w:lang w:val="de-DE" w:eastAsia="de-DE" w:bidi="de-DE"/>
      </w:rPr>
    </w:lvl>
    <w:lvl w:ilvl="7" w:tplc="E8FA4264">
      <w:numFmt w:val="bullet"/>
      <w:lvlText w:val="•"/>
      <w:lvlJc w:val="left"/>
      <w:pPr>
        <w:ind w:left="7354" w:hanging="721"/>
      </w:pPr>
      <w:rPr>
        <w:rFonts w:hint="default"/>
        <w:lang w:val="de-DE" w:eastAsia="de-DE" w:bidi="de-DE"/>
      </w:rPr>
    </w:lvl>
    <w:lvl w:ilvl="8" w:tplc="6F962A88">
      <w:numFmt w:val="bullet"/>
      <w:lvlText w:val="•"/>
      <w:lvlJc w:val="left"/>
      <w:pPr>
        <w:ind w:left="8433" w:hanging="721"/>
      </w:pPr>
      <w:rPr>
        <w:rFonts w:hint="default"/>
        <w:lang w:val="de-DE" w:eastAsia="de-DE" w:bidi="de-DE"/>
      </w:rPr>
    </w:lvl>
  </w:abstractNum>
  <w:abstractNum w:abstractNumId="3">
    <w:nsid w:val="371A1A3F"/>
    <w:multiLevelType w:val="hybridMultilevel"/>
    <w:tmpl w:val="06181986"/>
    <w:lvl w:ilvl="0" w:tplc="A990A41E">
      <w:start w:val="7"/>
      <w:numFmt w:val="decimal"/>
      <w:lvlText w:val="%1"/>
      <w:lvlJc w:val="left"/>
      <w:pPr>
        <w:ind w:left="868" w:hanging="709"/>
      </w:pPr>
      <w:rPr>
        <w:rFonts w:hint="default"/>
        <w:lang w:val="de-DE" w:eastAsia="de-DE" w:bidi="de-DE"/>
      </w:rPr>
    </w:lvl>
    <w:lvl w:ilvl="1" w:tplc="84A669CC">
      <w:numFmt w:val="none"/>
      <w:lvlText w:val=""/>
      <w:lvlJc w:val="left"/>
      <w:pPr>
        <w:tabs>
          <w:tab w:val="num" w:pos="360"/>
        </w:tabs>
      </w:pPr>
    </w:lvl>
    <w:lvl w:ilvl="2" w:tplc="2FC8520E">
      <w:numFmt w:val="none"/>
      <w:lvlText w:val=""/>
      <w:lvlJc w:val="left"/>
      <w:pPr>
        <w:tabs>
          <w:tab w:val="num" w:pos="360"/>
        </w:tabs>
      </w:pPr>
    </w:lvl>
    <w:lvl w:ilvl="3" w:tplc="7290A1D0">
      <w:numFmt w:val="bullet"/>
      <w:lvlText w:val="•"/>
      <w:lvlJc w:val="left"/>
      <w:pPr>
        <w:ind w:left="3038" w:hanging="721"/>
      </w:pPr>
      <w:rPr>
        <w:rFonts w:hint="default"/>
        <w:lang w:val="de-DE" w:eastAsia="de-DE" w:bidi="de-DE"/>
      </w:rPr>
    </w:lvl>
    <w:lvl w:ilvl="4" w:tplc="0FCC5986">
      <w:numFmt w:val="bullet"/>
      <w:lvlText w:val="•"/>
      <w:lvlJc w:val="left"/>
      <w:pPr>
        <w:ind w:left="4117" w:hanging="721"/>
      </w:pPr>
      <w:rPr>
        <w:rFonts w:hint="default"/>
        <w:lang w:val="de-DE" w:eastAsia="de-DE" w:bidi="de-DE"/>
      </w:rPr>
    </w:lvl>
    <w:lvl w:ilvl="5" w:tplc="DAF4527C">
      <w:numFmt w:val="bullet"/>
      <w:lvlText w:val="•"/>
      <w:lvlJc w:val="left"/>
      <w:pPr>
        <w:ind w:left="5196" w:hanging="721"/>
      </w:pPr>
      <w:rPr>
        <w:rFonts w:hint="default"/>
        <w:lang w:val="de-DE" w:eastAsia="de-DE" w:bidi="de-DE"/>
      </w:rPr>
    </w:lvl>
    <w:lvl w:ilvl="6" w:tplc="F760BF02">
      <w:numFmt w:val="bullet"/>
      <w:lvlText w:val="•"/>
      <w:lvlJc w:val="left"/>
      <w:pPr>
        <w:ind w:left="6275" w:hanging="721"/>
      </w:pPr>
      <w:rPr>
        <w:rFonts w:hint="default"/>
        <w:lang w:val="de-DE" w:eastAsia="de-DE" w:bidi="de-DE"/>
      </w:rPr>
    </w:lvl>
    <w:lvl w:ilvl="7" w:tplc="46F22E6E">
      <w:numFmt w:val="bullet"/>
      <w:lvlText w:val="•"/>
      <w:lvlJc w:val="left"/>
      <w:pPr>
        <w:ind w:left="7354" w:hanging="721"/>
      </w:pPr>
      <w:rPr>
        <w:rFonts w:hint="default"/>
        <w:lang w:val="de-DE" w:eastAsia="de-DE" w:bidi="de-DE"/>
      </w:rPr>
    </w:lvl>
    <w:lvl w:ilvl="8" w:tplc="9C4EEBF2">
      <w:numFmt w:val="bullet"/>
      <w:lvlText w:val="•"/>
      <w:lvlJc w:val="left"/>
      <w:pPr>
        <w:ind w:left="8433" w:hanging="721"/>
      </w:pPr>
      <w:rPr>
        <w:rFonts w:hint="default"/>
        <w:lang w:val="de-DE" w:eastAsia="de-DE" w:bidi="de-DE"/>
      </w:rPr>
    </w:lvl>
  </w:abstractNum>
  <w:abstractNum w:abstractNumId="4">
    <w:nsid w:val="3FB25CB8"/>
    <w:multiLevelType w:val="hybridMultilevel"/>
    <w:tmpl w:val="2ED4F0B6"/>
    <w:lvl w:ilvl="0" w:tplc="3A24C598">
      <w:start w:val="9"/>
      <w:numFmt w:val="decimal"/>
      <w:lvlText w:val="%1"/>
      <w:lvlJc w:val="left"/>
      <w:pPr>
        <w:ind w:left="868" w:hanging="709"/>
      </w:pPr>
      <w:rPr>
        <w:rFonts w:hint="default"/>
        <w:lang w:val="de-DE" w:eastAsia="de-DE" w:bidi="de-DE"/>
      </w:rPr>
    </w:lvl>
    <w:lvl w:ilvl="1" w:tplc="1534E2AC">
      <w:numFmt w:val="none"/>
      <w:lvlText w:val=""/>
      <w:lvlJc w:val="left"/>
      <w:pPr>
        <w:tabs>
          <w:tab w:val="num" w:pos="360"/>
        </w:tabs>
      </w:pPr>
    </w:lvl>
    <w:lvl w:ilvl="2" w:tplc="87A2EC06">
      <w:numFmt w:val="none"/>
      <w:lvlText w:val=""/>
      <w:lvlJc w:val="left"/>
      <w:pPr>
        <w:tabs>
          <w:tab w:val="num" w:pos="360"/>
        </w:tabs>
      </w:pPr>
    </w:lvl>
    <w:lvl w:ilvl="3" w:tplc="51D4BCDA">
      <w:numFmt w:val="bullet"/>
      <w:lvlText w:val="•"/>
      <w:lvlJc w:val="left"/>
      <w:pPr>
        <w:ind w:left="3038" w:hanging="721"/>
      </w:pPr>
      <w:rPr>
        <w:rFonts w:hint="default"/>
        <w:lang w:val="de-DE" w:eastAsia="de-DE" w:bidi="de-DE"/>
      </w:rPr>
    </w:lvl>
    <w:lvl w:ilvl="4" w:tplc="6A72214A">
      <w:numFmt w:val="bullet"/>
      <w:lvlText w:val="•"/>
      <w:lvlJc w:val="left"/>
      <w:pPr>
        <w:ind w:left="4117" w:hanging="721"/>
      </w:pPr>
      <w:rPr>
        <w:rFonts w:hint="default"/>
        <w:lang w:val="de-DE" w:eastAsia="de-DE" w:bidi="de-DE"/>
      </w:rPr>
    </w:lvl>
    <w:lvl w:ilvl="5" w:tplc="95C6412E">
      <w:numFmt w:val="bullet"/>
      <w:lvlText w:val="•"/>
      <w:lvlJc w:val="left"/>
      <w:pPr>
        <w:ind w:left="5196" w:hanging="721"/>
      </w:pPr>
      <w:rPr>
        <w:rFonts w:hint="default"/>
        <w:lang w:val="de-DE" w:eastAsia="de-DE" w:bidi="de-DE"/>
      </w:rPr>
    </w:lvl>
    <w:lvl w:ilvl="6" w:tplc="EE363E2E">
      <w:numFmt w:val="bullet"/>
      <w:lvlText w:val="•"/>
      <w:lvlJc w:val="left"/>
      <w:pPr>
        <w:ind w:left="6275" w:hanging="721"/>
      </w:pPr>
      <w:rPr>
        <w:rFonts w:hint="default"/>
        <w:lang w:val="de-DE" w:eastAsia="de-DE" w:bidi="de-DE"/>
      </w:rPr>
    </w:lvl>
    <w:lvl w:ilvl="7" w:tplc="E4228BB6">
      <w:numFmt w:val="bullet"/>
      <w:lvlText w:val="•"/>
      <w:lvlJc w:val="left"/>
      <w:pPr>
        <w:ind w:left="7354" w:hanging="721"/>
      </w:pPr>
      <w:rPr>
        <w:rFonts w:hint="default"/>
        <w:lang w:val="de-DE" w:eastAsia="de-DE" w:bidi="de-DE"/>
      </w:rPr>
    </w:lvl>
    <w:lvl w:ilvl="8" w:tplc="4F18BC96">
      <w:numFmt w:val="bullet"/>
      <w:lvlText w:val="•"/>
      <w:lvlJc w:val="left"/>
      <w:pPr>
        <w:ind w:left="8433" w:hanging="721"/>
      </w:pPr>
      <w:rPr>
        <w:rFonts w:hint="default"/>
        <w:lang w:val="de-DE" w:eastAsia="de-DE" w:bidi="de-DE"/>
      </w:rPr>
    </w:lvl>
  </w:abstractNum>
  <w:abstractNum w:abstractNumId="5">
    <w:nsid w:val="4BD901DB"/>
    <w:multiLevelType w:val="hybridMultilevel"/>
    <w:tmpl w:val="700E5B86"/>
    <w:lvl w:ilvl="0" w:tplc="BD9242E4">
      <w:start w:val="10"/>
      <w:numFmt w:val="decimal"/>
      <w:lvlText w:val="%1"/>
      <w:lvlJc w:val="left"/>
      <w:pPr>
        <w:ind w:left="868" w:hanging="709"/>
      </w:pPr>
      <w:rPr>
        <w:rFonts w:hint="default"/>
        <w:lang w:val="de-DE" w:eastAsia="de-DE" w:bidi="de-DE"/>
      </w:rPr>
    </w:lvl>
    <w:lvl w:ilvl="1" w:tplc="83D87CE0">
      <w:numFmt w:val="none"/>
      <w:lvlText w:val=""/>
      <w:lvlJc w:val="left"/>
      <w:pPr>
        <w:tabs>
          <w:tab w:val="num" w:pos="360"/>
        </w:tabs>
      </w:pPr>
    </w:lvl>
    <w:lvl w:ilvl="2" w:tplc="F98C283C">
      <w:numFmt w:val="bullet"/>
      <w:lvlText w:val="•"/>
      <w:lvlJc w:val="left"/>
      <w:pPr>
        <w:ind w:left="2806" w:hanging="709"/>
      </w:pPr>
      <w:rPr>
        <w:rFonts w:hint="default"/>
        <w:lang w:val="de-DE" w:eastAsia="de-DE" w:bidi="de-DE"/>
      </w:rPr>
    </w:lvl>
    <w:lvl w:ilvl="3" w:tplc="DB20E25A">
      <w:numFmt w:val="bullet"/>
      <w:lvlText w:val="•"/>
      <w:lvlJc w:val="left"/>
      <w:pPr>
        <w:ind w:left="3779" w:hanging="709"/>
      </w:pPr>
      <w:rPr>
        <w:rFonts w:hint="default"/>
        <w:lang w:val="de-DE" w:eastAsia="de-DE" w:bidi="de-DE"/>
      </w:rPr>
    </w:lvl>
    <w:lvl w:ilvl="4" w:tplc="1778A846">
      <w:numFmt w:val="bullet"/>
      <w:lvlText w:val="•"/>
      <w:lvlJc w:val="left"/>
      <w:pPr>
        <w:ind w:left="4752" w:hanging="709"/>
      </w:pPr>
      <w:rPr>
        <w:rFonts w:hint="default"/>
        <w:lang w:val="de-DE" w:eastAsia="de-DE" w:bidi="de-DE"/>
      </w:rPr>
    </w:lvl>
    <w:lvl w:ilvl="5" w:tplc="2932B69A">
      <w:numFmt w:val="bullet"/>
      <w:lvlText w:val="•"/>
      <w:lvlJc w:val="left"/>
      <w:pPr>
        <w:ind w:left="5726" w:hanging="709"/>
      </w:pPr>
      <w:rPr>
        <w:rFonts w:hint="default"/>
        <w:lang w:val="de-DE" w:eastAsia="de-DE" w:bidi="de-DE"/>
      </w:rPr>
    </w:lvl>
    <w:lvl w:ilvl="6" w:tplc="A4025BFE">
      <w:numFmt w:val="bullet"/>
      <w:lvlText w:val="•"/>
      <w:lvlJc w:val="left"/>
      <w:pPr>
        <w:ind w:left="6699" w:hanging="709"/>
      </w:pPr>
      <w:rPr>
        <w:rFonts w:hint="default"/>
        <w:lang w:val="de-DE" w:eastAsia="de-DE" w:bidi="de-DE"/>
      </w:rPr>
    </w:lvl>
    <w:lvl w:ilvl="7" w:tplc="756E8BAE">
      <w:numFmt w:val="bullet"/>
      <w:lvlText w:val="•"/>
      <w:lvlJc w:val="left"/>
      <w:pPr>
        <w:ind w:left="7672" w:hanging="709"/>
      </w:pPr>
      <w:rPr>
        <w:rFonts w:hint="default"/>
        <w:lang w:val="de-DE" w:eastAsia="de-DE" w:bidi="de-DE"/>
      </w:rPr>
    </w:lvl>
    <w:lvl w:ilvl="8" w:tplc="13EC89F4">
      <w:numFmt w:val="bullet"/>
      <w:lvlText w:val="•"/>
      <w:lvlJc w:val="left"/>
      <w:pPr>
        <w:ind w:left="8645" w:hanging="709"/>
      </w:pPr>
      <w:rPr>
        <w:rFonts w:hint="default"/>
        <w:lang w:val="de-DE" w:eastAsia="de-DE" w:bidi="de-DE"/>
      </w:rPr>
    </w:lvl>
  </w:abstractNum>
  <w:abstractNum w:abstractNumId="6">
    <w:nsid w:val="4C8C4CA0"/>
    <w:multiLevelType w:val="hybridMultilevel"/>
    <w:tmpl w:val="D5C69AFC"/>
    <w:lvl w:ilvl="0" w:tplc="23782A10">
      <w:start w:val="11"/>
      <w:numFmt w:val="decimal"/>
      <w:lvlText w:val="%1"/>
      <w:lvlJc w:val="left"/>
      <w:pPr>
        <w:ind w:left="868" w:hanging="709"/>
      </w:pPr>
      <w:rPr>
        <w:rFonts w:hint="default"/>
        <w:lang w:val="de-DE" w:eastAsia="de-DE" w:bidi="de-DE"/>
      </w:rPr>
    </w:lvl>
    <w:lvl w:ilvl="1" w:tplc="36945586">
      <w:numFmt w:val="none"/>
      <w:lvlText w:val=""/>
      <w:lvlJc w:val="left"/>
      <w:pPr>
        <w:tabs>
          <w:tab w:val="num" w:pos="360"/>
        </w:tabs>
      </w:pPr>
    </w:lvl>
    <w:lvl w:ilvl="2" w:tplc="4B3EEB84">
      <w:start w:val="1"/>
      <w:numFmt w:val="lowerLetter"/>
      <w:lvlText w:val="(%3)"/>
      <w:lvlJc w:val="left"/>
      <w:pPr>
        <w:ind w:left="1228" w:hanging="360"/>
      </w:pPr>
      <w:rPr>
        <w:rFonts w:ascii="Arial" w:eastAsia="Arial" w:hAnsi="Arial" w:cs="Arial" w:hint="default"/>
        <w:w w:val="99"/>
        <w:sz w:val="24"/>
        <w:szCs w:val="24"/>
        <w:lang w:val="de-DE" w:eastAsia="de-DE" w:bidi="de-DE"/>
      </w:rPr>
    </w:lvl>
    <w:lvl w:ilvl="3" w:tplc="E68C1F1A">
      <w:numFmt w:val="bullet"/>
      <w:lvlText w:val="•"/>
      <w:lvlJc w:val="left"/>
      <w:pPr>
        <w:ind w:left="3302" w:hanging="360"/>
      </w:pPr>
      <w:rPr>
        <w:rFonts w:hint="default"/>
        <w:lang w:val="de-DE" w:eastAsia="de-DE" w:bidi="de-DE"/>
      </w:rPr>
    </w:lvl>
    <w:lvl w:ilvl="4" w:tplc="6ABAF6DA">
      <w:numFmt w:val="bullet"/>
      <w:lvlText w:val="•"/>
      <w:lvlJc w:val="left"/>
      <w:pPr>
        <w:ind w:left="4344" w:hanging="360"/>
      </w:pPr>
      <w:rPr>
        <w:rFonts w:hint="default"/>
        <w:lang w:val="de-DE" w:eastAsia="de-DE" w:bidi="de-DE"/>
      </w:rPr>
    </w:lvl>
    <w:lvl w:ilvl="5" w:tplc="9722732C">
      <w:numFmt w:val="bullet"/>
      <w:lvlText w:val="•"/>
      <w:lvlJc w:val="left"/>
      <w:pPr>
        <w:ind w:left="5385" w:hanging="360"/>
      </w:pPr>
      <w:rPr>
        <w:rFonts w:hint="default"/>
        <w:lang w:val="de-DE" w:eastAsia="de-DE" w:bidi="de-DE"/>
      </w:rPr>
    </w:lvl>
    <w:lvl w:ilvl="6" w:tplc="D57A4C8C">
      <w:numFmt w:val="bullet"/>
      <w:lvlText w:val="•"/>
      <w:lvlJc w:val="left"/>
      <w:pPr>
        <w:ind w:left="6426" w:hanging="360"/>
      </w:pPr>
      <w:rPr>
        <w:rFonts w:hint="default"/>
        <w:lang w:val="de-DE" w:eastAsia="de-DE" w:bidi="de-DE"/>
      </w:rPr>
    </w:lvl>
    <w:lvl w:ilvl="7" w:tplc="1070133E">
      <w:numFmt w:val="bullet"/>
      <w:lvlText w:val="•"/>
      <w:lvlJc w:val="left"/>
      <w:pPr>
        <w:ind w:left="7468" w:hanging="360"/>
      </w:pPr>
      <w:rPr>
        <w:rFonts w:hint="default"/>
        <w:lang w:val="de-DE" w:eastAsia="de-DE" w:bidi="de-DE"/>
      </w:rPr>
    </w:lvl>
    <w:lvl w:ilvl="8" w:tplc="A32EB98A">
      <w:numFmt w:val="bullet"/>
      <w:lvlText w:val="•"/>
      <w:lvlJc w:val="left"/>
      <w:pPr>
        <w:ind w:left="8509" w:hanging="360"/>
      </w:pPr>
      <w:rPr>
        <w:rFonts w:hint="default"/>
        <w:lang w:val="de-DE" w:eastAsia="de-DE" w:bidi="de-DE"/>
      </w:rPr>
    </w:lvl>
  </w:abstractNum>
  <w:abstractNum w:abstractNumId="7">
    <w:nsid w:val="56F665EE"/>
    <w:multiLevelType w:val="hybridMultilevel"/>
    <w:tmpl w:val="5DAC14DE"/>
    <w:lvl w:ilvl="0" w:tplc="F728718A">
      <w:start w:val="8"/>
      <w:numFmt w:val="decimal"/>
      <w:lvlText w:val="%1"/>
      <w:lvlJc w:val="left"/>
      <w:pPr>
        <w:ind w:left="866" w:hanging="707"/>
      </w:pPr>
      <w:rPr>
        <w:rFonts w:hint="default"/>
        <w:lang w:val="de-DE" w:eastAsia="de-DE" w:bidi="de-DE"/>
      </w:rPr>
    </w:lvl>
    <w:lvl w:ilvl="1" w:tplc="5B0C552C">
      <w:numFmt w:val="none"/>
      <w:lvlText w:val=""/>
      <w:lvlJc w:val="left"/>
      <w:pPr>
        <w:tabs>
          <w:tab w:val="num" w:pos="360"/>
        </w:tabs>
      </w:pPr>
    </w:lvl>
    <w:lvl w:ilvl="2" w:tplc="0BD68FB8">
      <w:numFmt w:val="none"/>
      <w:lvlText w:val=""/>
      <w:lvlJc w:val="left"/>
      <w:pPr>
        <w:tabs>
          <w:tab w:val="num" w:pos="360"/>
        </w:tabs>
      </w:pPr>
    </w:lvl>
    <w:lvl w:ilvl="3" w:tplc="F22E85F4">
      <w:numFmt w:val="none"/>
      <w:lvlText w:val=""/>
      <w:lvlJc w:val="left"/>
      <w:pPr>
        <w:tabs>
          <w:tab w:val="num" w:pos="360"/>
        </w:tabs>
      </w:pPr>
    </w:lvl>
    <w:lvl w:ilvl="4" w:tplc="7F2C277C">
      <w:numFmt w:val="bullet"/>
      <w:lvlText w:val="•"/>
      <w:lvlJc w:val="left"/>
      <w:pPr>
        <w:ind w:left="4117" w:hanging="709"/>
      </w:pPr>
      <w:rPr>
        <w:rFonts w:hint="default"/>
        <w:lang w:val="de-DE" w:eastAsia="de-DE" w:bidi="de-DE"/>
      </w:rPr>
    </w:lvl>
    <w:lvl w:ilvl="5" w:tplc="3E0A6342">
      <w:numFmt w:val="bullet"/>
      <w:lvlText w:val="•"/>
      <w:lvlJc w:val="left"/>
      <w:pPr>
        <w:ind w:left="5196" w:hanging="709"/>
      </w:pPr>
      <w:rPr>
        <w:rFonts w:hint="default"/>
        <w:lang w:val="de-DE" w:eastAsia="de-DE" w:bidi="de-DE"/>
      </w:rPr>
    </w:lvl>
    <w:lvl w:ilvl="6" w:tplc="536CC0E4">
      <w:numFmt w:val="bullet"/>
      <w:lvlText w:val="•"/>
      <w:lvlJc w:val="left"/>
      <w:pPr>
        <w:ind w:left="6275" w:hanging="709"/>
      </w:pPr>
      <w:rPr>
        <w:rFonts w:hint="default"/>
        <w:lang w:val="de-DE" w:eastAsia="de-DE" w:bidi="de-DE"/>
      </w:rPr>
    </w:lvl>
    <w:lvl w:ilvl="7" w:tplc="5CA4658E">
      <w:numFmt w:val="bullet"/>
      <w:lvlText w:val="•"/>
      <w:lvlJc w:val="left"/>
      <w:pPr>
        <w:ind w:left="7354" w:hanging="709"/>
      </w:pPr>
      <w:rPr>
        <w:rFonts w:hint="default"/>
        <w:lang w:val="de-DE" w:eastAsia="de-DE" w:bidi="de-DE"/>
      </w:rPr>
    </w:lvl>
    <w:lvl w:ilvl="8" w:tplc="7BAE3A06">
      <w:numFmt w:val="bullet"/>
      <w:lvlText w:val="•"/>
      <w:lvlJc w:val="left"/>
      <w:pPr>
        <w:ind w:left="8433" w:hanging="709"/>
      </w:pPr>
      <w:rPr>
        <w:rFonts w:hint="default"/>
        <w:lang w:val="de-DE" w:eastAsia="de-DE" w:bidi="de-DE"/>
      </w:rPr>
    </w:lvl>
  </w:abstractNum>
  <w:abstractNum w:abstractNumId="8">
    <w:nsid w:val="63075B7F"/>
    <w:multiLevelType w:val="hybridMultilevel"/>
    <w:tmpl w:val="50DC936E"/>
    <w:lvl w:ilvl="0" w:tplc="7410283E">
      <w:start w:val="14"/>
      <w:numFmt w:val="decimal"/>
      <w:lvlText w:val="%1"/>
      <w:lvlJc w:val="left"/>
      <w:pPr>
        <w:ind w:left="866" w:hanging="707"/>
      </w:pPr>
      <w:rPr>
        <w:rFonts w:hint="default"/>
        <w:lang w:val="de-DE" w:eastAsia="de-DE" w:bidi="de-DE"/>
      </w:rPr>
    </w:lvl>
    <w:lvl w:ilvl="1" w:tplc="25347DC4">
      <w:numFmt w:val="none"/>
      <w:lvlText w:val=""/>
      <w:lvlJc w:val="left"/>
      <w:pPr>
        <w:tabs>
          <w:tab w:val="num" w:pos="360"/>
        </w:tabs>
      </w:pPr>
    </w:lvl>
    <w:lvl w:ilvl="2" w:tplc="43E4F8F0">
      <w:numFmt w:val="bullet"/>
      <w:lvlText w:val="•"/>
      <w:lvlJc w:val="left"/>
      <w:pPr>
        <w:ind w:left="2806" w:hanging="707"/>
      </w:pPr>
      <w:rPr>
        <w:rFonts w:hint="default"/>
        <w:lang w:val="de-DE" w:eastAsia="de-DE" w:bidi="de-DE"/>
      </w:rPr>
    </w:lvl>
    <w:lvl w:ilvl="3" w:tplc="C87A8896">
      <w:numFmt w:val="bullet"/>
      <w:lvlText w:val="•"/>
      <w:lvlJc w:val="left"/>
      <w:pPr>
        <w:ind w:left="3779" w:hanging="707"/>
      </w:pPr>
      <w:rPr>
        <w:rFonts w:hint="default"/>
        <w:lang w:val="de-DE" w:eastAsia="de-DE" w:bidi="de-DE"/>
      </w:rPr>
    </w:lvl>
    <w:lvl w:ilvl="4" w:tplc="77D6B00A">
      <w:numFmt w:val="bullet"/>
      <w:lvlText w:val="•"/>
      <w:lvlJc w:val="left"/>
      <w:pPr>
        <w:ind w:left="4752" w:hanging="707"/>
      </w:pPr>
      <w:rPr>
        <w:rFonts w:hint="default"/>
        <w:lang w:val="de-DE" w:eastAsia="de-DE" w:bidi="de-DE"/>
      </w:rPr>
    </w:lvl>
    <w:lvl w:ilvl="5" w:tplc="E7E011C2">
      <w:numFmt w:val="bullet"/>
      <w:lvlText w:val="•"/>
      <w:lvlJc w:val="left"/>
      <w:pPr>
        <w:ind w:left="5726" w:hanging="707"/>
      </w:pPr>
      <w:rPr>
        <w:rFonts w:hint="default"/>
        <w:lang w:val="de-DE" w:eastAsia="de-DE" w:bidi="de-DE"/>
      </w:rPr>
    </w:lvl>
    <w:lvl w:ilvl="6" w:tplc="B456B400">
      <w:numFmt w:val="bullet"/>
      <w:lvlText w:val="•"/>
      <w:lvlJc w:val="left"/>
      <w:pPr>
        <w:ind w:left="6699" w:hanging="707"/>
      </w:pPr>
      <w:rPr>
        <w:rFonts w:hint="default"/>
        <w:lang w:val="de-DE" w:eastAsia="de-DE" w:bidi="de-DE"/>
      </w:rPr>
    </w:lvl>
    <w:lvl w:ilvl="7" w:tplc="D0CA671C">
      <w:numFmt w:val="bullet"/>
      <w:lvlText w:val="•"/>
      <w:lvlJc w:val="left"/>
      <w:pPr>
        <w:ind w:left="7672" w:hanging="707"/>
      </w:pPr>
      <w:rPr>
        <w:rFonts w:hint="default"/>
        <w:lang w:val="de-DE" w:eastAsia="de-DE" w:bidi="de-DE"/>
      </w:rPr>
    </w:lvl>
    <w:lvl w:ilvl="8" w:tplc="001CA246">
      <w:numFmt w:val="bullet"/>
      <w:lvlText w:val="•"/>
      <w:lvlJc w:val="left"/>
      <w:pPr>
        <w:ind w:left="8645" w:hanging="707"/>
      </w:pPr>
      <w:rPr>
        <w:rFonts w:hint="default"/>
        <w:lang w:val="de-DE" w:eastAsia="de-DE" w:bidi="de-DE"/>
      </w:rPr>
    </w:lvl>
  </w:abstractNum>
  <w:abstractNum w:abstractNumId="9">
    <w:nsid w:val="698A2ED0"/>
    <w:multiLevelType w:val="hybridMultilevel"/>
    <w:tmpl w:val="3118C336"/>
    <w:lvl w:ilvl="0" w:tplc="987E9FA8">
      <w:numFmt w:val="bullet"/>
      <w:lvlText w:val="-"/>
      <w:lvlJc w:val="left"/>
      <w:pPr>
        <w:ind w:left="1228" w:hanging="360"/>
      </w:pPr>
      <w:rPr>
        <w:rFonts w:ascii="Times New Roman" w:eastAsia="Times New Roman" w:hAnsi="Times New Roman" w:cs="Times New Roman" w:hint="default"/>
        <w:spacing w:val="-5"/>
        <w:w w:val="99"/>
        <w:sz w:val="24"/>
        <w:szCs w:val="24"/>
        <w:lang w:val="de-DE" w:eastAsia="de-DE" w:bidi="de-DE"/>
      </w:rPr>
    </w:lvl>
    <w:lvl w:ilvl="1" w:tplc="92F2FAFC">
      <w:numFmt w:val="bullet"/>
      <w:lvlText w:val="•"/>
      <w:lvlJc w:val="left"/>
      <w:pPr>
        <w:ind w:left="2157" w:hanging="360"/>
      </w:pPr>
      <w:rPr>
        <w:rFonts w:hint="default"/>
        <w:lang w:val="de-DE" w:eastAsia="de-DE" w:bidi="de-DE"/>
      </w:rPr>
    </w:lvl>
    <w:lvl w:ilvl="2" w:tplc="23C8F312">
      <w:numFmt w:val="bullet"/>
      <w:lvlText w:val="•"/>
      <w:lvlJc w:val="left"/>
      <w:pPr>
        <w:ind w:left="3094" w:hanging="360"/>
      </w:pPr>
      <w:rPr>
        <w:rFonts w:hint="default"/>
        <w:lang w:val="de-DE" w:eastAsia="de-DE" w:bidi="de-DE"/>
      </w:rPr>
    </w:lvl>
    <w:lvl w:ilvl="3" w:tplc="7B422E04">
      <w:numFmt w:val="bullet"/>
      <w:lvlText w:val="•"/>
      <w:lvlJc w:val="left"/>
      <w:pPr>
        <w:ind w:left="4031" w:hanging="360"/>
      </w:pPr>
      <w:rPr>
        <w:rFonts w:hint="default"/>
        <w:lang w:val="de-DE" w:eastAsia="de-DE" w:bidi="de-DE"/>
      </w:rPr>
    </w:lvl>
    <w:lvl w:ilvl="4" w:tplc="B0727800">
      <w:numFmt w:val="bullet"/>
      <w:lvlText w:val="•"/>
      <w:lvlJc w:val="left"/>
      <w:pPr>
        <w:ind w:left="4968" w:hanging="360"/>
      </w:pPr>
      <w:rPr>
        <w:rFonts w:hint="default"/>
        <w:lang w:val="de-DE" w:eastAsia="de-DE" w:bidi="de-DE"/>
      </w:rPr>
    </w:lvl>
    <w:lvl w:ilvl="5" w:tplc="275093E2">
      <w:numFmt w:val="bullet"/>
      <w:lvlText w:val="•"/>
      <w:lvlJc w:val="left"/>
      <w:pPr>
        <w:ind w:left="5906" w:hanging="360"/>
      </w:pPr>
      <w:rPr>
        <w:rFonts w:hint="default"/>
        <w:lang w:val="de-DE" w:eastAsia="de-DE" w:bidi="de-DE"/>
      </w:rPr>
    </w:lvl>
    <w:lvl w:ilvl="6" w:tplc="AC361B8A">
      <w:numFmt w:val="bullet"/>
      <w:lvlText w:val="•"/>
      <w:lvlJc w:val="left"/>
      <w:pPr>
        <w:ind w:left="6843" w:hanging="360"/>
      </w:pPr>
      <w:rPr>
        <w:rFonts w:hint="default"/>
        <w:lang w:val="de-DE" w:eastAsia="de-DE" w:bidi="de-DE"/>
      </w:rPr>
    </w:lvl>
    <w:lvl w:ilvl="7" w:tplc="EB20C11E">
      <w:numFmt w:val="bullet"/>
      <w:lvlText w:val="•"/>
      <w:lvlJc w:val="left"/>
      <w:pPr>
        <w:ind w:left="7780" w:hanging="360"/>
      </w:pPr>
      <w:rPr>
        <w:rFonts w:hint="default"/>
        <w:lang w:val="de-DE" w:eastAsia="de-DE" w:bidi="de-DE"/>
      </w:rPr>
    </w:lvl>
    <w:lvl w:ilvl="8" w:tplc="48D451E6">
      <w:numFmt w:val="bullet"/>
      <w:lvlText w:val="•"/>
      <w:lvlJc w:val="left"/>
      <w:pPr>
        <w:ind w:left="8717" w:hanging="360"/>
      </w:pPr>
      <w:rPr>
        <w:rFonts w:hint="default"/>
        <w:lang w:val="de-DE" w:eastAsia="de-DE" w:bidi="de-DE"/>
      </w:rPr>
    </w:lvl>
  </w:abstractNum>
  <w:abstractNum w:abstractNumId="10">
    <w:nsid w:val="756A3C0B"/>
    <w:multiLevelType w:val="hybridMultilevel"/>
    <w:tmpl w:val="060C55DC"/>
    <w:lvl w:ilvl="0" w:tplc="65060408">
      <w:start w:val="12"/>
      <w:numFmt w:val="decimal"/>
      <w:lvlText w:val="%1"/>
      <w:lvlJc w:val="left"/>
      <w:pPr>
        <w:ind w:left="868" w:hanging="709"/>
      </w:pPr>
      <w:rPr>
        <w:rFonts w:hint="default"/>
        <w:lang w:val="de-DE" w:eastAsia="de-DE" w:bidi="de-DE"/>
      </w:rPr>
    </w:lvl>
    <w:lvl w:ilvl="1" w:tplc="ED78A814">
      <w:numFmt w:val="none"/>
      <w:lvlText w:val=""/>
      <w:lvlJc w:val="left"/>
      <w:pPr>
        <w:tabs>
          <w:tab w:val="num" w:pos="360"/>
        </w:tabs>
      </w:pPr>
    </w:lvl>
    <w:lvl w:ilvl="2" w:tplc="9A926BA4">
      <w:numFmt w:val="bullet"/>
      <w:lvlText w:val="•"/>
      <w:lvlJc w:val="left"/>
      <w:pPr>
        <w:ind w:left="2806" w:hanging="709"/>
      </w:pPr>
      <w:rPr>
        <w:rFonts w:hint="default"/>
        <w:lang w:val="de-DE" w:eastAsia="de-DE" w:bidi="de-DE"/>
      </w:rPr>
    </w:lvl>
    <w:lvl w:ilvl="3" w:tplc="F724E5EC">
      <w:numFmt w:val="bullet"/>
      <w:lvlText w:val="•"/>
      <w:lvlJc w:val="left"/>
      <w:pPr>
        <w:ind w:left="3779" w:hanging="709"/>
      </w:pPr>
      <w:rPr>
        <w:rFonts w:hint="default"/>
        <w:lang w:val="de-DE" w:eastAsia="de-DE" w:bidi="de-DE"/>
      </w:rPr>
    </w:lvl>
    <w:lvl w:ilvl="4" w:tplc="47E23B76">
      <w:numFmt w:val="bullet"/>
      <w:lvlText w:val="•"/>
      <w:lvlJc w:val="left"/>
      <w:pPr>
        <w:ind w:left="4752" w:hanging="709"/>
      </w:pPr>
      <w:rPr>
        <w:rFonts w:hint="default"/>
        <w:lang w:val="de-DE" w:eastAsia="de-DE" w:bidi="de-DE"/>
      </w:rPr>
    </w:lvl>
    <w:lvl w:ilvl="5" w:tplc="89142B6C">
      <w:numFmt w:val="bullet"/>
      <w:lvlText w:val="•"/>
      <w:lvlJc w:val="left"/>
      <w:pPr>
        <w:ind w:left="5726" w:hanging="709"/>
      </w:pPr>
      <w:rPr>
        <w:rFonts w:hint="default"/>
        <w:lang w:val="de-DE" w:eastAsia="de-DE" w:bidi="de-DE"/>
      </w:rPr>
    </w:lvl>
    <w:lvl w:ilvl="6" w:tplc="1CBE17AC">
      <w:numFmt w:val="bullet"/>
      <w:lvlText w:val="•"/>
      <w:lvlJc w:val="left"/>
      <w:pPr>
        <w:ind w:left="6699" w:hanging="709"/>
      </w:pPr>
      <w:rPr>
        <w:rFonts w:hint="default"/>
        <w:lang w:val="de-DE" w:eastAsia="de-DE" w:bidi="de-DE"/>
      </w:rPr>
    </w:lvl>
    <w:lvl w:ilvl="7" w:tplc="608426CC">
      <w:numFmt w:val="bullet"/>
      <w:lvlText w:val="•"/>
      <w:lvlJc w:val="left"/>
      <w:pPr>
        <w:ind w:left="7672" w:hanging="709"/>
      </w:pPr>
      <w:rPr>
        <w:rFonts w:hint="default"/>
        <w:lang w:val="de-DE" w:eastAsia="de-DE" w:bidi="de-DE"/>
      </w:rPr>
    </w:lvl>
    <w:lvl w:ilvl="8" w:tplc="D2B8738C">
      <w:numFmt w:val="bullet"/>
      <w:lvlText w:val="•"/>
      <w:lvlJc w:val="left"/>
      <w:pPr>
        <w:ind w:left="8645" w:hanging="709"/>
      </w:pPr>
      <w:rPr>
        <w:rFonts w:hint="default"/>
        <w:lang w:val="de-DE" w:eastAsia="de-DE" w:bidi="de-DE"/>
      </w:rPr>
    </w:lvl>
  </w:abstractNum>
  <w:abstractNum w:abstractNumId="11">
    <w:nsid w:val="775A78D4"/>
    <w:multiLevelType w:val="hybridMultilevel"/>
    <w:tmpl w:val="433816DE"/>
    <w:lvl w:ilvl="0" w:tplc="96244DA8">
      <w:start w:val="4"/>
      <w:numFmt w:val="decimal"/>
      <w:lvlText w:val="%1"/>
      <w:lvlJc w:val="left"/>
      <w:pPr>
        <w:ind w:left="868" w:hanging="709"/>
      </w:pPr>
      <w:rPr>
        <w:rFonts w:hint="default"/>
        <w:lang w:val="de-DE" w:eastAsia="de-DE" w:bidi="de-DE"/>
      </w:rPr>
    </w:lvl>
    <w:lvl w:ilvl="1" w:tplc="B18258FC">
      <w:numFmt w:val="none"/>
      <w:lvlText w:val=""/>
      <w:lvlJc w:val="left"/>
      <w:pPr>
        <w:tabs>
          <w:tab w:val="num" w:pos="360"/>
        </w:tabs>
      </w:pPr>
    </w:lvl>
    <w:lvl w:ilvl="2" w:tplc="19AA1292">
      <w:numFmt w:val="bullet"/>
      <w:lvlText w:val="-"/>
      <w:lvlJc w:val="left"/>
      <w:pPr>
        <w:ind w:left="1002" w:hanging="135"/>
      </w:pPr>
      <w:rPr>
        <w:rFonts w:ascii="Arial" w:eastAsia="Arial" w:hAnsi="Arial" w:cs="Arial" w:hint="default"/>
        <w:w w:val="100"/>
        <w:sz w:val="22"/>
        <w:szCs w:val="22"/>
        <w:lang w:val="de-DE" w:eastAsia="de-DE" w:bidi="de-DE"/>
      </w:rPr>
    </w:lvl>
    <w:lvl w:ilvl="3" w:tplc="D632E108">
      <w:numFmt w:val="bullet"/>
      <w:lvlText w:val="•"/>
      <w:lvlJc w:val="left"/>
      <w:pPr>
        <w:ind w:left="3131" w:hanging="135"/>
      </w:pPr>
      <w:rPr>
        <w:rFonts w:hint="default"/>
        <w:lang w:val="de-DE" w:eastAsia="de-DE" w:bidi="de-DE"/>
      </w:rPr>
    </w:lvl>
    <w:lvl w:ilvl="4" w:tplc="73A28D3C">
      <w:numFmt w:val="bullet"/>
      <w:lvlText w:val="•"/>
      <w:lvlJc w:val="left"/>
      <w:pPr>
        <w:ind w:left="4197" w:hanging="135"/>
      </w:pPr>
      <w:rPr>
        <w:rFonts w:hint="default"/>
        <w:lang w:val="de-DE" w:eastAsia="de-DE" w:bidi="de-DE"/>
      </w:rPr>
    </w:lvl>
    <w:lvl w:ilvl="5" w:tplc="CAE2BC34">
      <w:numFmt w:val="bullet"/>
      <w:lvlText w:val="•"/>
      <w:lvlJc w:val="left"/>
      <w:pPr>
        <w:ind w:left="5263" w:hanging="135"/>
      </w:pPr>
      <w:rPr>
        <w:rFonts w:hint="default"/>
        <w:lang w:val="de-DE" w:eastAsia="de-DE" w:bidi="de-DE"/>
      </w:rPr>
    </w:lvl>
    <w:lvl w:ilvl="6" w:tplc="A83CB9E0">
      <w:numFmt w:val="bullet"/>
      <w:lvlText w:val="•"/>
      <w:lvlJc w:val="left"/>
      <w:pPr>
        <w:ind w:left="6328" w:hanging="135"/>
      </w:pPr>
      <w:rPr>
        <w:rFonts w:hint="default"/>
        <w:lang w:val="de-DE" w:eastAsia="de-DE" w:bidi="de-DE"/>
      </w:rPr>
    </w:lvl>
    <w:lvl w:ilvl="7" w:tplc="6FE6546A">
      <w:numFmt w:val="bullet"/>
      <w:lvlText w:val="•"/>
      <w:lvlJc w:val="left"/>
      <w:pPr>
        <w:ind w:left="7394" w:hanging="135"/>
      </w:pPr>
      <w:rPr>
        <w:rFonts w:hint="default"/>
        <w:lang w:val="de-DE" w:eastAsia="de-DE" w:bidi="de-DE"/>
      </w:rPr>
    </w:lvl>
    <w:lvl w:ilvl="8" w:tplc="FC68CFB6">
      <w:numFmt w:val="bullet"/>
      <w:lvlText w:val="•"/>
      <w:lvlJc w:val="left"/>
      <w:pPr>
        <w:ind w:left="8460" w:hanging="135"/>
      </w:pPr>
      <w:rPr>
        <w:rFonts w:hint="default"/>
        <w:lang w:val="de-DE" w:eastAsia="de-DE" w:bidi="de-DE"/>
      </w:rPr>
    </w:lvl>
  </w:abstractNum>
  <w:abstractNum w:abstractNumId="12">
    <w:nsid w:val="7F860ED5"/>
    <w:multiLevelType w:val="hybridMultilevel"/>
    <w:tmpl w:val="F350C80A"/>
    <w:lvl w:ilvl="0" w:tplc="9DDA2986">
      <w:start w:val="15"/>
      <w:numFmt w:val="decimal"/>
      <w:lvlText w:val="%1"/>
      <w:lvlJc w:val="left"/>
      <w:pPr>
        <w:ind w:left="868" w:hanging="709"/>
      </w:pPr>
      <w:rPr>
        <w:rFonts w:hint="default"/>
        <w:lang w:val="de-DE" w:eastAsia="de-DE" w:bidi="de-DE"/>
      </w:rPr>
    </w:lvl>
    <w:lvl w:ilvl="1" w:tplc="5212D7F2">
      <w:numFmt w:val="none"/>
      <w:lvlText w:val=""/>
      <w:lvlJc w:val="left"/>
      <w:pPr>
        <w:tabs>
          <w:tab w:val="num" w:pos="360"/>
        </w:tabs>
      </w:pPr>
    </w:lvl>
    <w:lvl w:ilvl="2" w:tplc="1212C2F6">
      <w:numFmt w:val="bullet"/>
      <w:lvlText w:val="•"/>
      <w:lvlJc w:val="left"/>
      <w:pPr>
        <w:ind w:left="1959" w:hanging="709"/>
      </w:pPr>
      <w:rPr>
        <w:rFonts w:hint="default"/>
        <w:lang w:val="de-DE" w:eastAsia="de-DE" w:bidi="de-DE"/>
      </w:rPr>
    </w:lvl>
    <w:lvl w:ilvl="3" w:tplc="CAC6CC42">
      <w:numFmt w:val="bullet"/>
      <w:lvlText w:val="•"/>
      <w:lvlJc w:val="left"/>
      <w:pPr>
        <w:ind w:left="3038" w:hanging="709"/>
      </w:pPr>
      <w:rPr>
        <w:rFonts w:hint="default"/>
        <w:lang w:val="de-DE" w:eastAsia="de-DE" w:bidi="de-DE"/>
      </w:rPr>
    </w:lvl>
    <w:lvl w:ilvl="4" w:tplc="BF3E5E22">
      <w:numFmt w:val="bullet"/>
      <w:lvlText w:val="•"/>
      <w:lvlJc w:val="left"/>
      <w:pPr>
        <w:ind w:left="4117" w:hanging="709"/>
      </w:pPr>
      <w:rPr>
        <w:rFonts w:hint="default"/>
        <w:lang w:val="de-DE" w:eastAsia="de-DE" w:bidi="de-DE"/>
      </w:rPr>
    </w:lvl>
    <w:lvl w:ilvl="5" w:tplc="959AE0C4">
      <w:numFmt w:val="bullet"/>
      <w:lvlText w:val="•"/>
      <w:lvlJc w:val="left"/>
      <w:pPr>
        <w:ind w:left="5196" w:hanging="709"/>
      </w:pPr>
      <w:rPr>
        <w:rFonts w:hint="default"/>
        <w:lang w:val="de-DE" w:eastAsia="de-DE" w:bidi="de-DE"/>
      </w:rPr>
    </w:lvl>
    <w:lvl w:ilvl="6" w:tplc="50B6D9A2">
      <w:numFmt w:val="bullet"/>
      <w:lvlText w:val="•"/>
      <w:lvlJc w:val="left"/>
      <w:pPr>
        <w:ind w:left="6275" w:hanging="709"/>
      </w:pPr>
      <w:rPr>
        <w:rFonts w:hint="default"/>
        <w:lang w:val="de-DE" w:eastAsia="de-DE" w:bidi="de-DE"/>
      </w:rPr>
    </w:lvl>
    <w:lvl w:ilvl="7" w:tplc="A66C18FC">
      <w:numFmt w:val="bullet"/>
      <w:lvlText w:val="•"/>
      <w:lvlJc w:val="left"/>
      <w:pPr>
        <w:ind w:left="7354" w:hanging="709"/>
      </w:pPr>
      <w:rPr>
        <w:rFonts w:hint="default"/>
        <w:lang w:val="de-DE" w:eastAsia="de-DE" w:bidi="de-DE"/>
      </w:rPr>
    </w:lvl>
    <w:lvl w:ilvl="8" w:tplc="FD9E644C">
      <w:numFmt w:val="bullet"/>
      <w:lvlText w:val="•"/>
      <w:lvlJc w:val="left"/>
      <w:pPr>
        <w:ind w:left="8433" w:hanging="709"/>
      </w:pPr>
      <w:rPr>
        <w:rFonts w:hint="default"/>
        <w:lang w:val="de-DE" w:eastAsia="de-DE" w:bidi="de-DE"/>
      </w:rPr>
    </w:lvl>
  </w:abstractNum>
  <w:num w:numId="1">
    <w:abstractNumId w:val="12"/>
  </w:num>
  <w:num w:numId="2">
    <w:abstractNumId w:val="8"/>
  </w:num>
  <w:num w:numId="3">
    <w:abstractNumId w:val="10"/>
  </w:num>
  <w:num w:numId="4">
    <w:abstractNumId w:val="6"/>
  </w:num>
  <w:num w:numId="5">
    <w:abstractNumId w:val="5"/>
  </w:num>
  <w:num w:numId="6">
    <w:abstractNumId w:val="4"/>
  </w:num>
  <w:num w:numId="7">
    <w:abstractNumId w:val="7"/>
  </w:num>
  <w:num w:numId="8">
    <w:abstractNumId w:val="3"/>
  </w:num>
  <w:num w:numId="9">
    <w:abstractNumId w:val="2"/>
  </w:num>
  <w:num w:numId="10">
    <w:abstractNumId w:val="0"/>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lTrailSpace/>
  </w:compat>
  <w:rsids>
    <w:rsidRoot w:val="00FD4DF2"/>
    <w:rsid w:val="001172B8"/>
    <w:rsid w:val="00122B7D"/>
    <w:rsid w:val="001365C0"/>
    <w:rsid w:val="00144973"/>
    <w:rsid w:val="00185010"/>
    <w:rsid w:val="001E2F12"/>
    <w:rsid w:val="002324DB"/>
    <w:rsid w:val="0029170D"/>
    <w:rsid w:val="002A65EF"/>
    <w:rsid w:val="00362607"/>
    <w:rsid w:val="003B6002"/>
    <w:rsid w:val="004102FA"/>
    <w:rsid w:val="004B14D0"/>
    <w:rsid w:val="00531004"/>
    <w:rsid w:val="0056583A"/>
    <w:rsid w:val="00575643"/>
    <w:rsid w:val="00624E56"/>
    <w:rsid w:val="006357A9"/>
    <w:rsid w:val="006A39A1"/>
    <w:rsid w:val="006A4BCF"/>
    <w:rsid w:val="006F7822"/>
    <w:rsid w:val="007B7AC7"/>
    <w:rsid w:val="007F4D29"/>
    <w:rsid w:val="00862585"/>
    <w:rsid w:val="00885F30"/>
    <w:rsid w:val="0089572C"/>
    <w:rsid w:val="00901955"/>
    <w:rsid w:val="009654E9"/>
    <w:rsid w:val="00985B78"/>
    <w:rsid w:val="009B54AB"/>
    <w:rsid w:val="00A42FF8"/>
    <w:rsid w:val="00A65A7C"/>
    <w:rsid w:val="00B02F3D"/>
    <w:rsid w:val="00BE4537"/>
    <w:rsid w:val="00C52EA5"/>
    <w:rsid w:val="00CB7B74"/>
    <w:rsid w:val="00CC18AA"/>
    <w:rsid w:val="00D731E1"/>
    <w:rsid w:val="00E12AAC"/>
    <w:rsid w:val="00EB546E"/>
    <w:rsid w:val="00F06630"/>
    <w:rsid w:val="00F63737"/>
    <w:rsid w:val="00F8363F"/>
    <w:rsid w:val="00F905CA"/>
    <w:rsid w:val="00FD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4DF2"/>
    <w:rPr>
      <w:rFonts w:ascii="Arial" w:eastAsia="Arial" w:hAnsi="Arial" w:cs="Arial"/>
      <w:lang w:val="de-DE" w:eastAsia="de-DE" w:bidi="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4DF2"/>
    <w:tblPr>
      <w:tblInd w:w="0" w:type="dxa"/>
      <w:tblCellMar>
        <w:top w:w="0" w:type="dxa"/>
        <w:left w:w="0" w:type="dxa"/>
        <w:bottom w:w="0" w:type="dxa"/>
        <w:right w:w="0" w:type="dxa"/>
      </w:tblCellMar>
    </w:tblPr>
  </w:style>
  <w:style w:type="paragraph" w:styleId="a3">
    <w:name w:val="Body Text"/>
    <w:basedOn w:val="a"/>
    <w:uiPriority w:val="1"/>
    <w:qFormat/>
    <w:rsid w:val="00FD4DF2"/>
  </w:style>
  <w:style w:type="paragraph" w:customStyle="1" w:styleId="Heading1">
    <w:name w:val="Heading 1"/>
    <w:basedOn w:val="a"/>
    <w:uiPriority w:val="1"/>
    <w:qFormat/>
    <w:rsid w:val="00FD4DF2"/>
    <w:pPr>
      <w:ind w:left="868"/>
      <w:outlineLvl w:val="1"/>
    </w:pPr>
    <w:rPr>
      <w:sz w:val="24"/>
      <w:szCs w:val="24"/>
    </w:rPr>
  </w:style>
  <w:style w:type="paragraph" w:customStyle="1" w:styleId="Heading2">
    <w:name w:val="Heading 2"/>
    <w:basedOn w:val="a"/>
    <w:uiPriority w:val="1"/>
    <w:qFormat/>
    <w:rsid w:val="00FD4DF2"/>
    <w:pPr>
      <w:ind w:left="160"/>
      <w:outlineLvl w:val="2"/>
    </w:pPr>
    <w:rPr>
      <w:b/>
      <w:bCs/>
    </w:rPr>
  </w:style>
  <w:style w:type="paragraph" w:styleId="a4">
    <w:name w:val="List Paragraph"/>
    <w:basedOn w:val="a"/>
    <w:uiPriority w:val="1"/>
    <w:qFormat/>
    <w:rsid w:val="00FD4DF2"/>
    <w:pPr>
      <w:ind w:left="868" w:hanging="708"/>
    </w:pPr>
  </w:style>
  <w:style w:type="paragraph" w:customStyle="1" w:styleId="TableParagraph">
    <w:name w:val="Table Paragraph"/>
    <w:basedOn w:val="a"/>
    <w:uiPriority w:val="1"/>
    <w:qFormat/>
    <w:rsid w:val="00FD4DF2"/>
  </w:style>
  <w:style w:type="paragraph" w:styleId="a5">
    <w:name w:val="header"/>
    <w:basedOn w:val="a"/>
    <w:link w:val="a6"/>
    <w:uiPriority w:val="99"/>
    <w:semiHidden/>
    <w:unhideWhenUsed/>
    <w:rsid w:val="00985B78"/>
    <w:pPr>
      <w:tabs>
        <w:tab w:val="center" w:pos="4677"/>
        <w:tab w:val="right" w:pos="9355"/>
      </w:tabs>
    </w:pPr>
  </w:style>
  <w:style w:type="character" w:customStyle="1" w:styleId="a6">
    <w:name w:val="Верхний колонтитул Знак"/>
    <w:basedOn w:val="a0"/>
    <w:link w:val="a5"/>
    <w:uiPriority w:val="99"/>
    <w:semiHidden/>
    <w:rsid w:val="00985B78"/>
    <w:rPr>
      <w:rFonts w:ascii="Arial" w:eastAsia="Arial" w:hAnsi="Arial" w:cs="Arial"/>
      <w:lang w:val="de-DE" w:eastAsia="de-DE" w:bidi="de-DE"/>
    </w:rPr>
  </w:style>
  <w:style w:type="paragraph" w:styleId="a7">
    <w:name w:val="footer"/>
    <w:basedOn w:val="a"/>
    <w:link w:val="a8"/>
    <w:uiPriority w:val="99"/>
    <w:semiHidden/>
    <w:unhideWhenUsed/>
    <w:rsid w:val="00985B78"/>
    <w:pPr>
      <w:tabs>
        <w:tab w:val="center" w:pos="4677"/>
        <w:tab w:val="right" w:pos="9355"/>
      </w:tabs>
    </w:pPr>
  </w:style>
  <w:style w:type="character" w:customStyle="1" w:styleId="a8">
    <w:name w:val="Нижний колонтитул Знак"/>
    <w:basedOn w:val="a0"/>
    <w:link w:val="a7"/>
    <w:uiPriority w:val="99"/>
    <w:semiHidden/>
    <w:rsid w:val="00985B78"/>
    <w:rPr>
      <w:rFonts w:ascii="Arial" w:eastAsia="Arial" w:hAnsi="Arial" w:cs="Arial"/>
      <w:lang w:val="de-DE"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9436-EADC-4B10-8EDD-CF2011D8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Leerformular eSDB mit Anhang EN</vt:lpstr>
    </vt:vector>
  </TitlesOfParts>
  <Company>SPecialiST RePack</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Leerformular eSDB mit Anhang EN</dc:title>
  <dc:creator>Dr. Anita Hillmer</dc:creator>
  <cp:lastModifiedBy>Людмила</cp:lastModifiedBy>
  <cp:revision>8</cp:revision>
  <dcterms:created xsi:type="dcterms:W3CDTF">2019-05-14T07:53:00Z</dcterms:created>
  <dcterms:modified xsi:type="dcterms:W3CDTF">2019-05-22T10:15:00Z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Office Word 2007</vt:lpwstr>
  </property>
  <property fmtid="{D5CDD505-2E9C-101B-9397-08002B2CF9AE}" pid="4" name="LastSaved">
    <vt:filetime>2019-05-14T00:00:00Z</vt:filetime>
  </property>
</Properties>
</file>